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6E63" w14:textId="77777777" w:rsidR="00216029" w:rsidRPr="00010A17" w:rsidRDefault="00216029" w:rsidP="00216029">
      <w:pPr>
        <w:jc w:val="both"/>
        <w:rPr>
          <w:rFonts w:asciiTheme="minorHAnsi" w:hAnsiTheme="minorHAnsi" w:cstheme="minorHAnsi"/>
          <w:b/>
          <w:bCs/>
        </w:rPr>
      </w:pPr>
    </w:p>
    <w:p w14:paraId="7953368B" w14:textId="7BCBBCD2" w:rsidR="00216029" w:rsidRPr="00010A17" w:rsidRDefault="00216029" w:rsidP="00216029">
      <w:pPr>
        <w:jc w:val="center"/>
        <w:rPr>
          <w:rFonts w:asciiTheme="minorHAnsi" w:hAnsiTheme="minorHAnsi" w:cstheme="minorHAnsi"/>
          <w:b/>
          <w:bCs/>
        </w:rPr>
      </w:pPr>
      <w:r w:rsidRPr="00010A17">
        <w:rPr>
          <w:rFonts w:asciiTheme="minorHAnsi" w:hAnsiTheme="minorHAnsi" w:cstheme="minorHAnsi"/>
          <w:b/>
          <w:bCs/>
        </w:rPr>
        <w:t xml:space="preserve">Expansion </w:t>
      </w:r>
      <w:r w:rsidR="009C258C" w:rsidRPr="00010A17">
        <w:rPr>
          <w:rFonts w:asciiTheme="minorHAnsi" w:hAnsiTheme="minorHAnsi" w:cstheme="minorHAnsi"/>
          <w:b/>
          <w:bCs/>
        </w:rPr>
        <w:t>continues</w:t>
      </w:r>
      <w:r w:rsidRPr="00010A17">
        <w:rPr>
          <w:rFonts w:asciiTheme="minorHAnsi" w:hAnsiTheme="minorHAnsi" w:cstheme="minorHAnsi"/>
          <w:b/>
          <w:bCs/>
        </w:rPr>
        <w:t xml:space="preserve"> for Biocair as firm reports substantial growth</w:t>
      </w:r>
    </w:p>
    <w:p w14:paraId="20BD2AE8" w14:textId="77777777" w:rsidR="00216029" w:rsidRPr="00010A17" w:rsidRDefault="00216029" w:rsidP="00216029">
      <w:pPr>
        <w:jc w:val="center"/>
        <w:rPr>
          <w:rFonts w:asciiTheme="minorHAnsi" w:hAnsiTheme="minorHAnsi" w:cstheme="minorHAnsi"/>
          <w:b/>
          <w:bCs/>
        </w:rPr>
      </w:pPr>
    </w:p>
    <w:p w14:paraId="5E9B3976" w14:textId="30533DBC" w:rsidR="00216029" w:rsidRPr="00010A17" w:rsidRDefault="00216029" w:rsidP="00216029">
      <w:pPr>
        <w:rPr>
          <w:rFonts w:asciiTheme="minorHAnsi" w:hAnsiTheme="minorHAnsi" w:cstheme="minorHAnsi"/>
        </w:rPr>
      </w:pPr>
      <w:r w:rsidRPr="00010A17">
        <w:rPr>
          <w:rFonts w:asciiTheme="minorHAnsi" w:hAnsiTheme="minorHAnsi" w:cstheme="minorHAnsi"/>
        </w:rPr>
        <w:t>The pharmaceutical, biotech and life science</w:t>
      </w:r>
      <w:r w:rsidR="009C258C" w:rsidRPr="00010A17">
        <w:rPr>
          <w:rFonts w:asciiTheme="minorHAnsi" w:hAnsiTheme="minorHAnsi" w:cstheme="minorHAnsi"/>
        </w:rPr>
        <w:t>s</w:t>
      </w:r>
      <w:r w:rsidRPr="00010A17">
        <w:rPr>
          <w:rFonts w:asciiTheme="minorHAnsi" w:hAnsiTheme="minorHAnsi" w:cstheme="minorHAnsi"/>
        </w:rPr>
        <w:t xml:space="preserve"> logistics expert, </w:t>
      </w:r>
      <w:hyperlink r:id="rId11" w:history="1">
        <w:r w:rsidRPr="00010A17">
          <w:rPr>
            <w:rStyle w:val="Hyperlink"/>
            <w:rFonts w:asciiTheme="minorHAnsi" w:hAnsiTheme="minorHAnsi" w:cstheme="minorHAnsi"/>
            <w:color w:val="auto"/>
          </w:rPr>
          <w:t>Biocair</w:t>
        </w:r>
      </w:hyperlink>
      <w:r w:rsidR="00330C47" w:rsidRPr="00010A17">
        <w:rPr>
          <w:rFonts w:asciiTheme="minorHAnsi" w:hAnsiTheme="minorHAnsi" w:cstheme="minorHAnsi"/>
        </w:rPr>
        <w:t xml:space="preserve"> </w:t>
      </w:r>
      <w:r w:rsidRPr="00010A17">
        <w:rPr>
          <w:rFonts w:asciiTheme="minorHAnsi" w:hAnsiTheme="minorHAnsi" w:cstheme="minorHAnsi"/>
        </w:rPr>
        <w:t>is marking a</w:t>
      </w:r>
      <w:r w:rsidR="00D15663" w:rsidRPr="00010A17">
        <w:rPr>
          <w:rFonts w:asciiTheme="minorHAnsi" w:hAnsiTheme="minorHAnsi" w:cstheme="minorHAnsi"/>
        </w:rPr>
        <w:t>nother</w:t>
      </w:r>
      <w:r w:rsidRPr="00010A17">
        <w:rPr>
          <w:rFonts w:asciiTheme="minorHAnsi" w:hAnsiTheme="minorHAnsi" w:cstheme="minorHAnsi"/>
        </w:rPr>
        <w:t xml:space="preserve"> year of </w:t>
      </w:r>
      <w:r w:rsidR="00F54736" w:rsidRPr="00010A17">
        <w:rPr>
          <w:rFonts w:asciiTheme="minorHAnsi" w:hAnsiTheme="minorHAnsi" w:cstheme="minorHAnsi"/>
        </w:rPr>
        <w:t>significant</w:t>
      </w:r>
      <w:r w:rsidRPr="00010A17">
        <w:rPr>
          <w:rFonts w:asciiTheme="minorHAnsi" w:hAnsiTheme="minorHAnsi" w:cstheme="minorHAnsi"/>
        </w:rPr>
        <w:t xml:space="preserve"> growth as it reports a</w:t>
      </w:r>
      <w:r w:rsidR="008447D7" w:rsidRPr="00010A17">
        <w:rPr>
          <w:rFonts w:asciiTheme="minorHAnsi" w:hAnsiTheme="minorHAnsi" w:cstheme="minorHAnsi"/>
        </w:rPr>
        <w:t xml:space="preserve"> </w:t>
      </w:r>
      <w:r w:rsidR="00415194">
        <w:rPr>
          <w:rFonts w:asciiTheme="minorHAnsi" w:hAnsiTheme="minorHAnsi" w:cstheme="minorHAnsi"/>
        </w:rPr>
        <w:t>30</w:t>
      </w:r>
      <w:r w:rsidRPr="00010A17">
        <w:rPr>
          <w:rFonts w:asciiTheme="minorHAnsi" w:hAnsiTheme="minorHAnsi" w:cstheme="minorHAnsi"/>
        </w:rPr>
        <w:t xml:space="preserve">% increase in </w:t>
      </w:r>
      <w:r w:rsidR="00BC5FCD" w:rsidRPr="00010A17">
        <w:rPr>
          <w:rFonts w:asciiTheme="minorHAnsi" w:hAnsiTheme="minorHAnsi" w:cstheme="minorHAnsi"/>
        </w:rPr>
        <w:t xml:space="preserve">sales </w:t>
      </w:r>
      <w:r w:rsidR="003E7F90" w:rsidRPr="00010A17">
        <w:rPr>
          <w:rFonts w:asciiTheme="minorHAnsi" w:hAnsiTheme="minorHAnsi" w:cstheme="minorHAnsi"/>
        </w:rPr>
        <w:t xml:space="preserve">volume </w:t>
      </w:r>
      <w:r w:rsidRPr="00010A17">
        <w:rPr>
          <w:rFonts w:asciiTheme="minorHAnsi" w:hAnsiTheme="minorHAnsi" w:cstheme="minorHAnsi"/>
        </w:rPr>
        <w:t>year on year</w:t>
      </w:r>
      <w:r w:rsidR="00575236" w:rsidRPr="00010A17">
        <w:rPr>
          <w:rFonts w:asciiTheme="minorHAnsi" w:hAnsiTheme="minorHAnsi" w:cstheme="minorHAnsi"/>
        </w:rPr>
        <w:t>.</w:t>
      </w:r>
      <w:r w:rsidRPr="00010A17">
        <w:rPr>
          <w:rFonts w:asciiTheme="minorHAnsi" w:hAnsiTheme="minorHAnsi" w:cstheme="minorHAnsi"/>
        </w:rPr>
        <w:t xml:space="preserve"> </w:t>
      </w:r>
      <w:r w:rsidR="00575236" w:rsidRPr="00010A17">
        <w:rPr>
          <w:rFonts w:asciiTheme="minorHAnsi" w:hAnsiTheme="minorHAnsi" w:cstheme="minorHAnsi"/>
        </w:rPr>
        <w:t>W</w:t>
      </w:r>
      <w:r w:rsidRPr="00010A17">
        <w:rPr>
          <w:rFonts w:asciiTheme="minorHAnsi" w:hAnsiTheme="minorHAnsi" w:cstheme="minorHAnsi"/>
        </w:rPr>
        <w:t xml:space="preserve">hilst </w:t>
      </w:r>
      <w:r w:rsidR="00575236" w:rsidRPr="00010A17">
        <w:rPr>
          <w:rFonts w:asciiTheme="minorHAnsi" w:hAnsiTheme="minorHAnsi" w:cstheme="minorHAnsi"/>
        </w:rPr>
        <w:t xml:space="preserve">also </w:t>
      </w:r>
      <w:r w:rsidR="005F6385" w:rsidRPr="00010A17">
        <w:rPr>
          <w:rFonts w:asciiTheme="minorHAnsi" w:hAnsiTheme="minorHAnsi" w:cstheme="minorHAnsi"/>
        </w:rPr>
        <w:t xml:space="preserve">more than </w:t>
      </w:r>
      <w:r w:rsidRPr="00010A17">
        <w:rPr>
          <w:rFonts w:asciiTheme="minorHAnsi" w:hAnsiTheme="minorHAnsi" w:cstheme="minorHAnsi"/>
        </w:rPr>
        <w:t xml:space="preserve">doubling its headcount to </w:t>
      </w:r>
      <w:r w:rsidR="008447D7" w:rsidRPr="00010A17">
        <w:rPr>
          <w:rFonts w:asciiTheme="minorHAnsi" w:hAnsiTheme="minorHAnsi" w:cstheme="minorHAnsi"/>
        </w:rPr>
        <w:t xml:space="preserve">over 560 </w:t>
      </w:r>
      <w:r w:rsidRPr="00010A17">
        <w:rPr>
          <w:rFonts w:asciiTheme="minorHAnsi" w:hAnsiTheme="minorHAnsi" w:cstheme="minorHAnsi"/>
        </w:rPr>
        <w:t>staff globally</w:t>
      </w:r>
      <w:r w:rsidR="009C258C" w:rsidRPr="00010A17">
        <w:rPr>
          <w:rFonts w:asciiTheme="minorHAnsi" w:hAnsiTheme="minorHAnsi" w:cstheme="minorHAnsi"/>
        </w:rPr>
        <w:t xml:space="preserve"> </w:t>
      </w:r>
      <w:r w:rsidR="00571398">
        <w:rPr>
          <w:rFonts w:asciiTheme="minorHAnsi" w:hAnsiTheme="minorHAnsi" w:cstheme="minorHAnsi"/>
        </w:rPr>
        <w:t xml:space="preserve">during </w:t>
      </w:r>
      <w:r w:rsidR="009C258C" w:rsidRPr="00010A17">
        <w:rPr>
          <w:rFonts w:asciiTheme="minorHAnsi" w:hAnsiTheme="minorHAnsi" w:cstheme="minorHAnsi"/>
        </w:rPr>
        <w:t>the last two years</w:t>
      </w:r>
      <w:r w:rsidRPr="00010A17">
        <w:rPr>
          <w:rFonts w:asciiTheme="minorHAnsi" w:hAnsiTheme="minorHAnsi" w:cstheme="minorHAnsi"/>
        </w:rPr>
        <w:t xml:space="preserve">. </w:t>
      </w:r>
    </w:p>
    <w:p w14:paraId="39A87881" w14:textId="77777777" w:rsidR="00216029" w:rsidRPr="00010A17" w:rsidRDefault="00216029" w:rsidP="00216029">
      <w:pPr>
        <w:rPr>
          <w:rFonts w:asciiTheme="minorHAnsi" w:hAnsiTheme="minorHAnsi" w:cstheme="minorHAnsi"/>
        </w:rPr>
      </w:pPr>
    </w:p>
    <w:p w14:paraId="746C5714" w14:textId="5B724070"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As renowned experts in logistics for the healthcare industry, the firm continues to invest heavily in response to </w:t>
      </w:r>
      <w:r w:rsidR="002A4AED" w:rsidRPr="00010A17">
        <w:rPr>
          <w:rFonts w:asciiTheme="minorHAnsi" w:hAnsiTheme="minorHAnsi" w:cstheme="minorHAnsi"/>
        </w:rPr>
        <w:t xml:space="preserve">the </w:t>
      </w:r>
      <w:r w:rsidRPr="00010A17">
        <w:rPr>
          <w:rFonts w:asciiTheme="minorHAnsi" w:hAnsiTheme="minorHAnsi" w:cstheme="minorHAnsi"/>
        </w:rPr>
        <w:t xml:space="preserve">growing </w:t>
      </w:r>
      <w:r w:rsidR="00B036A7" w:rsidRPr="00010A17">
        <w:rPr>
          <w:rFonts w:asciiTheme="minorHAnsi" w:hAnsiTheme="minorHAnsi" w:cstheme="minorHAnsi"/>
        </w:rPr>
        <w:t xml:space="preserve">global </w:t>
      </w:r>
      <w:r w:rsidRPr="00010A17">
        <w:rPr>
          <w:rFonts w:asciiTheme="minorHAnsi" w:hAnsiTheme="minorHAnsi" w:cstheme="minorHAnsi"/>
        </w:rPr>
        <w:t xml:space="preserve">demand </w:t>
      </w:r>
      <w:r w:rsidR="002A4AED" w:rsidRPr="00010A17">
        <w:rPr>
          <w:rFonts w:asciiTheme="minorHAnsi" w:hAnsiTheme="minorHAnsi" w:cstheme="minorHAnsi"/>
        </w:rPr>
        <w:t>for</w:t>
      </w:r>
      <w:r w:rsidR="009C258C" w:rsidRPr="00010A17">
        <w:rPr>
          <w:rFonts w:asciiTheme="minorHAnsi" w:hAnsiTheme="minorHAnsi" w:cstheme="minorHAnsi"/>
        </w:rPr>
        <w:t xml:space="preserve"> </w:t>
      </w:r>
      <w:r w:rsidR="002A4AED" w:rsidRPr="00010A17">
        <w:rPr>
          <w:rFonts w:asciiTheme="minorHAnsi" w:hAnsiTheme="minorHAnsi" w:cstheme="minorHAnsi"/>
        </w:rPr>
        <w:t xml:space="preserve">specialist </w:t>
      </w:r>
      <w:r w:rsidR="009C258C" w:rsidRPr="00010A17">
        <w:rPr>
          <w:rFonts w:asciiTheme="minorHAnsi" w:hAnsiTheme="minorHAnsi" w:cstheme="minorHAnsi"/>
        </w:rPr>
        <w:t>cold chain logistics</w:t>
      </w:r>
      <w:r w:rsidR="002A4AED" w:rsidRPr="00010A17">
        <w:rPr>
          <w:rFonts w:asciiTheme="minorHAnsi" w:hAnsiTheme="minorHAnsi" w:cstheme="minorHAnsi"/>
        </w:rPr>
        <w:t xml:space="preserve"> solutions </w:t>
      </w:r>
      <w:r w:rsidR="002718BE" w:rsidRPr="00010A17">
        <w:rPr>
          <w:rFonts w:asciiTheme="minorHAnsi" w:hAnsiTheme="minorHAnsi" w:cstheme="minorHAnsi"/>
        </w:rPr>
        <w:t xml:space="preserve">within the </w:t>
      </w:r>
      <w:r w:rsidR="002A4AED" w:rsidRPr="00010A17">
        <w:rPr>
          <w:rFonts w:asciiTheme="minorHAnsi" w:hAnsiTheme="minorHAnsi" w:cstheme="minorHAnsi"/>
        </w:rPr>
        <w:t>sector</w:t>
      </w:r>
      <w:r w:rsidR="009C258C" w:rsidRPr="00010A17">
        <w:rPr>
          <w:rFonts w:asciiTheme="minorHAnsi" w:hAnsiTheme="minorHAnsi" w:cstheme="minorHAnsi"/>
        </w:rPr>
        <w:t>.</w:t>
      </w:r>
    </w:p>
    <w:p w14:paraId="4028E8C9" w14:textId="77777777" w:rsidR="00216029" w:rsidRPr="00010A17" w:rsidRDefault="00216029" w:rsidP="00216029">
      <w:pPr>
        <w:rPr>
          <w:rFonts w:asciiTheme="minorHAnsi" w:hAnsiTheme="minorHAnsi" w:cstheme="minorHAnsi"/>
        </w:rPr>
      </w:pPr>
    </w:p>
    <w:p w14:paraId="68FCA0E3" w14:textId="354AA8B5"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2022 has seen the business expand into new territories with </w:t>
      </w:r>
      <w:hyperlink r:id="rId12" w:history="1">
        <w:r w:rsidRPr="00010A17">
          <w:rPr>
            <w:rStyle w:val="Hyperlink"/>
            <w:rFonts w:asciiTheme="minorHAnsi" w:hAnsiTheme="minorHAnsi" w:cstheme="minorHAnsi"/>
            <w:color w:val="auto"/>
          </w:rPr>
          <w:t>the opening of an operational hub in Paris</w:t>
        </w:r>
      </w:hyperlink>
      <w:r w:rsidRPr="00010A17">
        <w:rPr>
          <w:rFonts w:asciiTheme="minorHAnsi" w:hAnsiTheme="minorHAnsi" w:cstheme="minorHAnsi"/>
        </w:rPr>
        <w:t xml:space="preserve"> – followed by the launch of a further two offices </w:t>
      </w:r>
      <w:hyperlink r:id="rId13" w:history="1">
        <w:r w:rsidRPr="00010A17">
          <w:rPr>
            <w:rStyle w:val="Hyperlink"/>
            <w:rFonts w:asciiTheme="minorHAnsi" w:hAnsiTheme="minorHAnsi" w:cstheme="minorHAnsi"/>
            <w:color w:val="auto"/>
          </w:rPr>
          <w:t>in South Africa</w:t>
        </w:r>
      </w:hyperlink>
      <w:r w:rsidRPr="00010A17">
        <w:rPr>
          <w:rFonts w:asciiTheme="minorHAnsi" w:hAnsiTheme="minorHAnsi" w:cstheme="minorHAnsi"/>
        </w:rPr>
        <w:t xml:space="preserve">. This growth responded to the </w:t>
      </w:r>
      <w:r w:rsidR="00696416" w:rsidRPr="00010A17">
        <w:rPr>
          <w:rFonts w:asciiTheme="minorHAnsi" w:hAnsiTheme="minorHAnsi" w:cstheme="minorHAnsi"/>
        </w:rPr>
        <w:t>requirement for specialist logistics providers in these locations due to a substantial increase in biotech and life science organisations</w:t>
      </w:r>
      <w:r w:rsidR="005F6385" w:rsidRPr="00010A17">
        <w:rPr>
          <w:rFonts w:asciiTheme="minorHAnsi" w:hAnsiTheme="minorHAnsi" w:cstheme="minorHAnsi"/>
        </w:rPr>
        <w:t>, as well as continued investment in R&amp;D</w:t>
      </w:r>
      <w:r w:rsidR="00696416" w:rsidRPr="00010A17">
        <w:rPr>
          <w:rFonts w:asciiTheme="minorHAnsi" w:hAnsiTheme="minorHAnsi" w:cstheme="minorHAnsi"/>
        </w:rPr>
        <w:t>.</w:t>
      </w:r>
    </w:p>
    <w:p w14:paraId="39E50F95" w14:textId="23939B93" w:rsidR="00216029" w:rsidRPr="00010A17" w:rsidRDefault="00216029" w:rsidP="00216029">
      <w:pPr>
        <w:rPr>
          <w:rFonts w:asciiTheme="minorHAnsi" w:hAnsiTheme="minorHAnsi" w:cstheme="minorHAnsi"/>
        </w:rPr>
      </w:pPr>
    </w:p>
    <w:p w14:paraId="070271EE" w14:textId="4838A300"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As a subsidiary of </w:t>
      </w:r>
      <w:proofErr w:type="spellStart"/>
      <w:r w:rsidRPr="00010A17">
        <w:rPr>
          <w:rFonts w:asciiTheme="minorHAnsi" w:hAnsiTheme="minorHAnsi" w:cstheme="minorHAnsi"/>
        </w:rPr>
        <w:t>GeoPost</w:t>
      </w:r>
      <w:proofErr w:type="spellEnd"/>
      <w:r w:rsidRPr="00010A17">
        <w:rPr>
          <w:rFonts w:asciiTheme="minorHAnsi" w:hAnsiTheme="minorHAnsi" w:cstheme="minorHAnsi"/>
        </w:rPr>
        <w:t>/</w:t>
      </w:r>
      <w:proofErr w:type="spellStart"/>
      <w:r w:rsidRPr="00010A17">
        <w:rPr>
          <w:rFonts w:asciiTheme="minorHAnsi" w:hAnsiTheme="minorHAnsi" w:cstheme="minorHAnsi"/>
        </w:rPr>
        <w:t>DPDgroup</w:t>
      </w:r>
      <w:proofErr w:type="spellEnd"/>
      <w:r w:rsidRPr="00010A17">
        <w:rPr>
          <w:rFonts w:asciiTheme="minorHAnsi" w:hAnsiTheme="minorHAnsi" w:cstheme="minorHAnsi"/>
        </w:rPr>
        <w:t xml:space="preserve">, the business continues to cement itself at the forefront of personalised logistics, following the announcement the firm was creating a specialist </w:t>
      </w:r>
      <w:hyperlink r:id="rId14" w:history="1">
        <w:r w:rsidR="00F70708" w:rsidRPr="00010A17">
          <w:rPr>
            <w:rStyle w:val="Hyperlink"/>
            <w:rFonts w:asciiTheme="minorHAnsi" w:hAnsiTheme="minorHAnsi" w:cstheme="minorHAnsi"/>
            <w:color w:val="auto"/>
          </w:rPr>
          <w:t>C</w:t>
        </w:r>
        <w:r w:rsidRPr="00010A17">
          <w:rPr>
            <w:rStyle w:val="Hyperlink"/>
            <w:rFonts w:asciiTheme="minorHAnsi" w:hAnsiTheme="minorHAnsi" w:cstheme="minorHAnsi"/>
            <w:color w:val="auto"/>
          </w:rPr>
          <w:t xml:space="preserve">ell and </w:t>
        </w:r>
        <w:r w:rsidR="00F70708" w:rsidRPr="00010A17">
          <w:rPr>
            <w:rStyle w:val="Hyperlink"/>
            <w:rFonts w:asciiTheme="minorHAnsi" w:hAnsiTheme="minorHAnsi" w:cstheme="minorHAnsi"/>
            <w:color w:val="auto"/>
          </w:rPr>
          <w:t>G</w:t>
        </w:r>
        <w:r w:rsidRPr="00010A17">
          <w:rPr>
            <w:rStyle w:val="Hyperlink"/>
            <w:rFonts w:asciiTheme="minorHAnsi" w:hAnsiTheme="minorHAnsi" w:cstheme="minorHAnsi"/>
            <w:color w:val="auto"/>
          </w:rPr>
          <w:t xml:space="preserve">ene </w:t>
        </w:r>
        <w:r w:rsidR="00F70708" w:rsidRPr="00010A17">
          <w:rPr>
            <w:rStyle w:val="Hyperlink"/>
            <w:rFonts w:asciiTheme="minorHAnsi" w:hAnsiTheme="minorHAnsi" w:cstheme="minorHAnsi"/>
            <w:color w:val="auto"/>
          </w:rPr>
          <w:t>T</w:t>
        </w:r>
        <w:r w:rsidRPr="00010A17">
          <w:rPr>
            <w:rStyle w:val="Hyperlink"/>
            <w:rFonts w:asciiTheme="minorHAnsi" w:hAnsiTheme="minorHAnsi" w:cstheme="minorHAnsi"/>
            <w:color w:val="auto"/>
          </w:rPr>
          <w:t>herapy team in Spring 2022</w:t>
        </w:r>
      </w:hyperlink>
      <w:r w:rsidRPr="00010A17">
        <w:rPr>
          <w:rFonts w:asciiTheme="minorHAnsi" w:hAnsiTheme="minorHAnsi" w:cstheme="minorHAnsi"/>
        </w:rPr>
        <w:t>. A</w:t>
      </w:r>
      <w:r w:rsidR="005F6385" w:rsidRPr="00010A17">
        <w:rPr>
          <w:rFonts w:asciiTheme="minorHAnsi" w:hAnsiTheme="minorHAnsi" w:cstheme="minorHAnsi"/>
        </w:rPr>
        <w:t xml:space="preserve"> global</w:t>
      </w:r>
      <w:r w:rsidRPr="00010A17">
        <w:rPr>
          <w:rFonts w:asciiTheme="minorHAnsi" w:hAnsiTheme="minorHAnsi" w:cstheme="minorHAnsi"/>
        </w:rPr>
        <w:t xml:space="preserve"> team of 30 dedicated specialists now meet the complex needs of the ever-expanding sector with plans to double the size of the team already underway, due to its success to date. </w:t>
      </w:r>
    </w:p>
    <w:p w14:paraId="00D280DE" w14:textId="26A67C66" w:rsidR="00216029" w:rsidRPr="00010A17" w:rsidRDefault="00216029" w:rsidP="00216029">
      <w:pPr>
        <w:rPr>
          <w:rFonts w:asciiTheme="minorHAnsi" w:hAnsiTheme="minorHAnsi" w:cstheme="minorHAnsi"/>
        </w:rPr>
      </w:pPr>
    </w:p>
    <w:p w14:paraId="02F628CF" w14:textId="47C19E38"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Earlier in the year, Biocair </w:t>
      </w:r>
      <w:r w:rsidR="005E188C" w:rsidRPr="00010A17">
        <w:rPr>
          <w:rFonts w:asciiTheme="minorHAnsi" w:hAnsiTheme="minorHAnsi" w:cstheme="minorHAnsi"/>
        </w:rPr>
        <w:t xml:space="preserve">was </w:t>
      </w:r>
      <w:r w:rsidRPr="00010A17">
        <w:rPr>
          <w:rFonts w:asciiTheme="minorHAnsi" w:hAnsiTheme="minorHAnsi" w:cstheme="minorHAnsi"/>
        </w:rPr>
        <w:t xml:space="preserve">awarded the </w:t>
      </w:r>
      <w:proofErr w:type="spellStart"/>
      <w:r w:rsidRPr="00010A17">
        <w:rPr>
          <w:rFonts w:asciiTheme="minorHAnsi" w:hAnsiTheme="minorHAnsi" w:cstheme="minorHAnsi"/>
        </w:rPr>
        <w:t>Ecovadis</w:t>
      </w:r>
      <w:proofErr w:type="spellEnd"/>
      <w:r w:rsidRPr="00010A17">
        <w:rPr>
          <w:rFonts w:asciiTheme="minorHAnsi" w:hAnsiTheme="minorHAnsi" w:cstheme="minorHAnsi"/>
        </w:rPr>
        <w:t xml:space="preserve"> silver medal rating for their sustainable business efforts and </w:t>
      </w:r>
      <w:r w:rsidR="009C258C" w:rsidRPr="00010A17">
        <w:rPr>
          <w:rFonts w:asciiTheme="minorHAnsi" w:hAnsiTheme="minorHAnsi" w:cstheme="minorHAnsi"/>
        </w:rPr>
        <w:t xml:space="preserve">will work towards achieving </w:t>
      </w:r>
      <w:r w:rsidR="007079B5" w:rsidRPr="00010A17">
        <w:rPr>
          <w:rFonts w:asciiTheme="minorHAnsi" w:hAnsiTheme="minorHAnsi" w:cstheme="minorHAnsi"/>
        </w:rPr>
        <w:t xml:space="preserve">a </w:t>
      </w:r>
      <w:r w:rsidR="009C258C" w:rsidRPr="00010A17">
        <w:rPr>
          <w:rFonts w:asciiTheme="minorHAnsi" w:hAnsiTheme="minorHAnsi" w:cstheme="minorHAnsi"/>
        </w:rPr>
        <w:t>gold rating in the following years</w:t>
      </w:r>
      <w:r w:rsidR="005E188C" w:rsidRPr="00010A17">
        <w:rPr>
          <w:rFonts w:asciiTheme="minorHAnsi" w:hAnsiTheme="minorHAnsi" w:cstheme="minorHAnsi"/>
        </w:rPr>
        <w:t>.</w:t>
      </w:r>
      <w:r w:rsidR="009C258C" w:rsidRPr="00010A17">
        <w:rPr>
          <w:rFonts w:asciiTheme="minorHAnsi" w:hAnsiTheme="minorHAnsi" w:cstheme="minorHAnsi"/>
        </w:rPr>
        <w:t xml:space="preserve"> </w:t>
      </w:r>
      <w:r w:rsidR="005E188C" w:rsidRPr="00010A17">
        <w:rPr>
          <w:rFonts w:asciiTheme="minorHAnsi" w:hAnsiTheme="minorHAnsi" w:cstheme="minorHAnsi"/>
        </w:rPr>
        <w:t xml:space="preserve">As </w:t>
      </w:r>
      <w:r w:rsidRPr="00010A17">
        <w:rPr>
          <w:rFonts w:asciiTheme="minorHAnsi" w:hAnsiTheme="minorHAnsi" w:cstheme="minorHAnsi"/>
        </w:rPr>
        <w:t xml:space="preserve">the end of year approaches, the business continues to reinforce its dedication to CSR initiatives. </w:t>
      </w:r>
    </w:p>
    <w:p w14:paraId="5951B737" w14:textId="2EEE900C" w:rsidR="00216029" w:rsidRPr="00010A17" w:rsidRDefault="00216029" w:rsidP="00216029">
      <w:pPr>
        <w:rPr>
          <w:rFonts w:asciiTheme="minorHAnsi" w:hAnsiTheme="minorHAnsi" w:cstheme="minorHAnsi"/>
        </w:rPr>
      </w:pPr>
    </w:p>
    <w:p w14:paraId="34185DA2" w14:textId="7DF811BD" w:rsidR="00216029" w:rsidRPr="00010A17" w:rsidRDefault="00216029" w:rsidP="00216029">
      <w:pPr>
        <w:rPr>
          <w:rFonts w:asciiTheme="minorHAnsi" w:hAnsiTheme="minorHAnsi" w:cstheme="minorHAnsi"/>
        </w:rPr>
      </w:pPr>
      <w:r w:rsidRPr="00010A17">
        <w:rPr>
          <w:rFonts w:asciiTheme="minorHAnsi" w:hAnsiTheme="minorHAnsi" w:cstheme="minorHAnsi"/>
        </w:rPr>
        <w:t xml:space="preserve">In December, Biocair announced </w:t>
      </w:r>
      <w:r w:rsidR="00054434" w:rsidRPr="00010A17">
        <w:rPr>
          <w:rFonts w:asciiTheme="minorHAnsi" w:hAnsiTheme="minorHAnsi" w:cstheme="minorHAnsi"/>
        </w:rPr>
        <w:t xml:space="preserve">its </w:t>
      </w:r>
      <w:hyperlink r:id="rId15" w:history="1">
        <w:r w:rsidR="00054434" w:rsidRPr="00010A17">
          <w:rPr>
            <w:rStyle w:val="Hyperlink"/>
            <w:rFonts w:asciiTheme="minorHAnsi" w:hAnsiTheme="minorHAnsi" w:cstheme="minorHAnsi"/>
            <w:color w:val="auto"/>
          </w:rPr>
          <w:t>‘Festive Charity Campaign’</w:t>
        </w:r>
      </w:hyperlink>
      <w:r w:rsidR="00054434" w:rsidRPr="00010A17">
        <w:rPr>
          <w:rFonts w:asciiTheme="minorHAnsi" w:hAnsiTheme="minorHAnsi" w:cstheme="minorHAnsi"/>
        </w:rPr>
        <w:t xml:space="preserve">, which consists of several fundraising initiatives for </w:t>
      </w:r>
      <w:r w:rsidR="009C258C" w:rsidRPr="00010A17">
        <w:rPr>
          <w:rFonts w:asciiTheme="minorHAnsi" w:hAnsiTheme="minorHAnsi" w:cstheme="minorHAnsi"/>
        </w:rPr>
        <w:t>a range of communities globally</w:t>
      </w:r>
      <w:r w:rsidR="00010304" w:rsidRPr="00010A17">
        <w:rPr>
          <w:rFonts w:asciiTheme="minorHAnsi" w:hAnsiTheme="minorHAnsi" w:cstheme="minorHAnsi"/>
        </w:rPr>
        <w:t xml:space="preserve">, situated locally to </w:t>
      </w:r>
      <w:r w:rsidR="005F6385" w:rsidRPr="00010A17">
        <w:rPr>
          <w:rFonts w:asciiTheme="minorHAnsi" w:hAnsiTheme="minorHAnsi" w:cstheme="minorHAnsi"/>
        </w:rPr>
        <w:t xml:space="preserve">many of </w:t>
      </w:r>
      <w:r w:rsidR="00010304" w:rsidRPr="00010A17">
        <w:rPr>
          <w:rFonts w:asciiTheme="minorHAnsi" w:hAnsiTheme="minorHAnsi" w:cstheme="minorHAnsi"/>
        </w:rPr>
        <w:t xml:space="preserve">its </w:t>
      </w:r>
      <w:r w:rsidR="005F6385" w:rsidRPr="00010A17">
        <w:rPr>
          <w:rFonts w:asciiTheme="minorHAnsi" w:hAnsiTheme="minorHAnsi" w:cstheme="minorHAnsi"/>
        </w:rPr>
        <w:t xml:space="preserve">28 </w:t>
      </w:r>
      <w:r w:rsidR="00010304" w:rsidRPr="00010A17">
        <w:rPr>
          <w:rFonts w:asciiTheme="minorHAnsi" w:hAnsiTheme="minorHAnsi" w:cstheme="minorHAnsi"/>
        </w:rPr>
        <w:t>offices</w:t>
      </w:r>
      <w:r w:rsidR="005F6385" w:rsidRPr="00010A17">
        <w:rPr>
          <w:rFonts w:asciiTheme="minorHAnsi" w:hAnsiTheme="minorHAnsi" w:cstheme="minorHAnsi"/>
        </w:rPr>
        <w:t xml:space="preserve"> worldwide</w:t>
      </w:r>
      <w:r w:rsidR="00010304" w:rsidRPr="00010A17">
        <w:rPr>
          <w:rFonts w:asciiTheme="minorHAnsi" w:hAnsiTheme="minorHAnsi" w:cstheme="minorHAnsi"/>
        </w:rPr>
        <w:t>.</w:t>
      </w:r>
    </w:p>
    <w:p w14:paraId="3FFA6AD0" w14:textId="77777777" w:rsidR="00216029" w:rsidRPr="00010A17" w:rsidRDefault="00216029" w:rsidP="00216029">
      <w:pPr>
        <w:rPr>
          <w:rFonts w:asciiTheme="minorHAnsi" w:hAnsiTheme="minorHAnsi" w:cstheme="minorHAnsi"/>
        </w:rPr>
      </w:pPr>
    </w:p>
    <w:p w14:paraId="65182BF1" w14:textId="34480146" w:rsidR="00E4693D" w:rsidRPr="00010A17" w:rsidRDefault="00B81781" w:rsidP="00216029">
      <w:pPr>
        <w:rPr>
          <w:rFonts w:asciiTheme="minorHAnsi" w:hAnsiTheme="minorHAnsi" w:cstheme="minorHAnsi"/>
        </w:rPr>
      </w:pPr>
      <w:r w:rsidRPr="00010A17">
        <w:rPr>
          <w:rFonts w:asciiTheme="minorHAnsi" w:hAnsiTheme="minorHAnsi" w:cstheme="minorHAnsi"/>
        </w:rPr>
        <w:t>The activities include donating toys and clothing to Kids Haven, a charity in South Africa, the sponsorship of three students in China, and donations to the Toys for Tots</w:t>
      </w:r>
      <w:r w:rsidR="005F6385" w:rsidRPr="00010A17">
        <w:rPr>
          <w:rFonts w:asciiTheme="minorHAnsi" w:hAnsiTheme="minorHAnsi" w:cstheme="minorHAnsi"/>
        </w:rPr>
        <w:t xml:space="preserve"> programme run by the United States Marine Corps Reserve</w:t>
      </w:r>
      <w:r w:rsidRPr="00010A17">
        <w:rPr>
          <w:rFonts w:asciiTheme="minorHAnsi" w:hAnsiTheme="minorHAnsi" w:cstheme="minorHAnsi"/>
        </w:rPr>
        <w:t>. In the UK, food collection points have been set up for the Cambridge City Foodbank and the West Lothian Foodbank in Edinburgh, alongside other fundraising days such as Christmas Jumper Day for Save the Children.</w:t>
      </w:r>
    </w:p>
    <w:p w14:paraId="360C84C4" w14:textId="77777777" w:rsidR="00B81781" w:rsidRPr="00010A17" w:rsidRDefault="00B81781" w:rsidP="00216029">
      <w:pPr>
        <w:rPr>
          <w:rFonts w:asciiTheme="minorHAnsi" w:hAnsiTheme="minorHAnsi" w:cstheme="minorHAnsi"/>
        </w:rPr>
      </w:pPr>
    </w:p>
    <w:p w14:paraId="3BB88737" w14:textId="320F830E" w:rsidR="00216029" w:rsidRPr="00010A17" w:rsidRDefault="002D52CE" w:rsidP="00216029">
      <w:pPr>
        <w:rPr>
          <w:rFonts w:asciiTheme="minorHAnsi" w:hAnsiTheme="minorHAnsi" w:cstheme="minorHAnsi"/>
        </w:rPr>
      </w:pPr>
      <w:r w:rsidRPr="00010A17">
        <w:rPr>
          <w:rFonts w:asciiTheme="minorHAnsi" w:hAnsiTheme="minorHAnsi" w:cstheme="minorHAnsi"/>
        </w:rPr>
        <w:t xml:space="preserve">Earlier in 2022, Biocair supported a range of </w:t>
      </w:r>
      <w:r w:rsidR="00E264DA" w:rsidRPr="00010A17">
        <w:rPr>
          <w:rFonts w:asciiTheme="minorHAnsi" w:hAnsiTheme="minorHAnsi" w:cstheme="minorHAnsi"/>
        </w:rPr>
        <w:t xml:space="preserve">other </w:t>
      </w:r>
      <w:r w:rsidRPr="00010A17">
        <w:rPr>
          <w:rFonts w:asciiTheme="minorHAnsi" w:hAnsiTheme="minorHAnsi" w:cstheme="minorHAnsi"/>
        </w:rPr>
        <w:t>charities globally. These included donating funds to the British Red Cross Ukraine Appeal to help provide food, water, medicine, clothing and shelter to those fleeing the conflict and seeking refuge in neighbouring countries. Biocair also donated to the American Red Cross Hurricane Ian Fund.</w:t>
      </w:r>
    </w:p>
    <w:p w14:paraId="0AD6733E" w14:textId="77777777" w:rsidR="002D52CE" w:rsidRPr="00010A17" w:rsidRDefault="002D52CE" w:rsidP="00216029">
      <w:pPr>
        <w:rPr>
          <w:rFonts w:asciiTheme="minorHAnsi" w:hAnsiTheme="minorHAnsi" w:cstheme="minorHAnsi"/>
        </w:rPr>
      </w:pPr>
    </w:p>
    <w:p w14:paraId="293F08D4" w14:textId="1385DE80" w:rsidR="00216029" w:rsidRPr="00010A17" w:rsidRDefault="00216029" w:rsidP="00216029">
      <w:pPr>
        <w:rPr>
          <w:rFonts w:asciiTheme="minorHAnsi" w:hAnsiTheme="minorHAnsi" w:cstheme="minorHAnsi"/>
        </w:rPr>
      </w:pPr>
      <w:r w:rsidRPr="00010A17">
        <w:rPr>
          <w:rFonts w:asciiTheme="minorHAnsi" w:hAnsiTheme="minorHAnsi" w:cstheme="minorHAnsi"/>
        </w:rPr>
        <w:t>CEO Chris Cook</w:t>
      </w:r>
      <w:r w:rsidR="00010304" w:rsidRPr="00010A17">
        <w:rPr>
          <w:rFonts w:asciiTheme="minorHAnsi" w:hAnsiTheme="minorHAnsi" w:cstheme="minorHAnsi"/>
        </w:rPr>
        <w:t>e</w:t>
      </w:r>
      <w:r w:rsidRPr="00010A17">
        <w:rPr>
          <w:rFonts w:asciiTheme="minorHAnsi" w:hAnsiTheme="minorHAnsi" w:cstheme="minorHAnsi"/>
        </w:rPr>
        <w:t xml:space="preserve">, comments on </w:t>
      </w:r>
      <w:proofErr w:type="spellStart"/>
      <w:r w:rsidR="00010304" w:rsidRPr="00010A17">
        <w:rPr>
          <w:rFonts w:asciiTheme="minorHAnsi" w:hAnsiTheme="minorHAnsi" w:cstheme="minorHAnsi"/>
        </w:rPr>
        <w:t>Biocair’s</w:t>
      </w:r>
      <w:proofErr w:type="spellEnd"/>
      <w:r w:rsidR="00010304" w:rsidRPr="00010A17">
        <w:rPr>
          <w:rFonts w:asciiTheme="minorHAnsi" w:hAnsiTheme="minorHAnsi" w:cstheme="minorHAnsi"/>
        </w:rPr>
        <w:t xml:space="preserve"> </w:t>
      </w:r>
      <w:r w:rsidRPr="00010A17">
        <w:rPr>
          <w:rFonts w:asciiTheme="minorHAnsi" w:hAnsiTheme="minorHAnsi" w:cstheme="minorHAnsi"/>
        </w:rPr>
        <w:t xml:space="preserve">success and discusses plans </w:t>
      </w:r>
      <w:r w:rsidR="00AA210A" w:rsidRPr="00010A17">
        <w:rPr>
          <w:rFonts w:asciiTheme="minorHAnsi" w:hAnsiTheme="minorHAnsi" w:cstheme="minorHAnsi"/>
        </w:rPr>
        <w:t>for the upcoming year.</w:t>
      </w:r>
    </w:p>
    <w:p w14:paraId="7A343425" w14:textId="77777777" w:rsidR="00216029" w:rsidRPr="00010A17" w:rsidRDefault="00216029" w:rsidP="00216029">
      <w:pPr>
        <w:rPr>
          <w:rFonts w:asciiTheme="minorHAnsi" w:hAnsiTheme="minorHAnsi" w:cstheme="minorHAnsi"/>
        </w:rPr>
      </w:pPr>
    </w:p>
    <w:p w14:paraId="04E26DF4" w14:textId="18B63EF0" w:rsidR="009B420E" w:rsidRPr="00010A17" w:rsidRDefault="00216029" w:rsidP="009B420E">
      <w:pPr>
        <w:rPr>
          <w:rFonts w:asciiTheme="minorHAnsi" w:hAnsiTheme="minorHAnsi" w:cstheme="minorHAnsi"/>
          <w:sz w:val="22"/>
          <w:szCs w:val="22"/>
        </w:rPr>
      </w:pPr>
      <w:r w:rsidRPr="00010A17">
        <w:rPr>
          <w:rFonts w:asciiTheme="minorHAnsi" w:hAnsiTheme="minorHAnsi" w:cstheme="minorHAnsi"/>
        </w:rPr>
        <w:lastRenderedPageBreak/>
        <w:t xml:space="preserve"> </w:t>
      </w:r>
      <w:r w:rsidR="009B420E" w:rsidRPr="00010A17">
        <w:rPr>
          <w:rFonts w:asciiTheme="minorHAnsi" w:hAnsiTheme="minorHAnsi" w:cstheme="minorHAnsi"/>
        </w:rPr>
        <w:t xml:space="preserve">“The business has made great strides this year and I’m incredibly proud of </w:t>
      </w:r>
      <w:r w:rsidR="00883E04" w:rsidRPr="00010A17">
        <w:rPr>
          <w:rFonts w:asciiTheme="minorHAnsi" w:hAnsiTheme="minorHAnsi" w:cstheme="minorHAnsi"/>
        </w:rPr>
        <w:t>the</w:t>
      </w:r>
      <w:r w:rsidR="009B420E" w:rsidRPr="00010A17">
        <w:rPr>
          <w:rFonts w:asciiTheme="minorHAnsi" w:hAnsiTheme="minorHAnsi" w:cstheme="minorHAnsi"/>
        </w:rPr>
        <w:t xml:space="preserve"> team globally who have all played their part for us to reach this point. As we reflect on a highly successful period, we are looking forward – with many exciting plans to continue the development of the business.  </w:t>
      </w:r>
    </w:p>
    <w:p w14:paraId="7DA0EE32" w14:textId="77777777" w:rsidR="009B420E" w:rsidRPr="00010A17" w:rsidRDefault="009B420E" w:rsidP="009B420E">
      <w:pPr>
        <w:rPr>
          <w:rFonts w:asciiTheme="minorHAnsi" w:hAnsiTheme="minorHAnsi" w:cstheme="minorHAnsi"/>
        </w:rPr>
      </w:pPr>
    </w:p>
    <w:p w14:paraId="21DEFC16" w14:textId="364FA1A4" w:rsidR="009B420E" w:rsidRPr="00010A17" w:rsidRDefault="009B420E" w:rsidP="009B420E">
      <w:pPr>
        <w:rPr>
          <w:rFonts w:asciiTheme="minorHAnsi" w:hAnsiTheme="minorHAnsi" w:cstheme="minorHAnsi"/>
        </w:rPr>
      </w:pPr>
      <w:r w:rsidRPr="00010A17">
        <w:rPr>
          <w:rFonts w:asciiTheme="minorHAnsi" w:hAnsiTheme="minorHAnsi" w:cstheme="minorHAnsi"/>
        </w:rPr>
        <w:t xml:space="preserve">“We </w:t>
      </w:r>
      <w:r w:rsidR="001A61CB" w:rsidRPr="00010A17">
        <w:rPr>
          <w:rFonts w:asciiTheme="minorHAnsi" w:hAnsiTheme="minorHAnsi" w:cstheme="minorHAnsi"/>
        </w:rPr>
        <w:t xml:space="preserve">plan for expansion across our global business, whilst </w:t>
      </w:r>
      <w:r w:rsidRPr="00010A17">
        <w:rPr>
          <w:rFonts w:asciiTheme="minorHAnsi" w:hAnsiTheme="minorHAnsi" w:cstheme="minorHAnsi"/>
        </w:rPr>
        <w:t>grow</w:t>
      </w:r>
      <w:r w:rsidR="001A61CB" w:rsidRPr="00010A17">
        <w:rPr>
          <w:rFonts w:asciiTheme="minorHAnsi" w:hAnsiTheme="minorHAnsi" w:cstheme="minorHAnsi"/>
        </w:rPr>
        <w:t>ing</w:t>
      </w:r>
      <w:r w:rsidRPr="00010A17">
        <w:rPr>
          <w:rFonts w:asciiTheme="minorHAnsi" w:hAnsiTheme="minorHAnsi" w:cstheme="minorHAnsi"/>
        </w:rPr>
        <w:t xml:space="preserve"> the C</w:t>
      </w:r>
      <w:r w:rsidR="00AA210A" w:rsidRPr="00010A17">
        <w:rPr>
          <w:rFonts w:asciiTheme="minorHAnsi" w:hAnsiTheme="minorHAnsi" w:cstheme="minorHAnsi"/>
        </w:rPr>
        <w:t xml:space="preserve">ell and </w:t>
      </w:r>
      <w:r w:rsidRPr="00010A17">
        <w:rPr>
          <w:rFonts w:asciiTheme="minorHAnsi" w:hAnsiTheme="minorHAnsi" w:cstheme="minorHAnsi"/>
        </w:rPr>
        <w:t>G</w:t>
      </w:r>
      <w:r w:rsidR="00AA210A" w:rsidRPr="00010A17">
        <w:rPr>
          <w:rFonts w:asciiTheme="minorHAnsi" w:hAnsiTheme="minorHAnsi" w:cstheme="minorHAnsi"/>
        </w:rPr>
        <w:t xml:space="preserve">ene </w:t>
      </w:r>
      <w:r w:rsidRPr="00010A17">
        <w:rPr>
          <w:rFonts w:asciiTheme="minorHAnsi" w:hAnsiTheme="minorHAnsi" w:cstheme="minorHAnsi"/>
        </w:rPr>
        <w:t>T</w:t>
      </w:r>
      <w:r w:rsidR="00AA210A" w:rsidRPr="00010A17">
        <w:rPr>
          <w:rFonts w:asciiTheme="minorHAnsi" w:hAnsiTheme="minorHAnsi" w:cstheme="minorHAnsi"/>
        </w:rPr>
        <w:t>herapy</w:t>
      </w:r>
      <w:r w:rsidRPr="00010A17">
        <w:rPr>
          <w:rFonts w:asciiTheme="minorHAnsi" w:hAnsiTheme="minorHAnsi" w:cstheme="minorHAnsi"/>
        </w:rPr>
        <w:t xml:space="preserve"> team</w:t>
      </w:r>
      <w:r w:rsidR="001A61CB" w:rsidRPr="00010A17">
        <w:rPr>
          <w:rFonts w:asciiTheme="minorHAnsi" w:hAnsiTheme="minorHAnsi" w:cstheme="minorHAnsi"/>
        </w:rPr>
        <w:t>s</w:t>
      </w:r>
      <w:r w:rsidRPr="00010A17">
        <w:rPr>
          <w:rFonts w:asciiTheme="minorHAnsi" w:hAnsiTheme="minorHAnsi" w:cstheme="minorHAnsi"/>
        </w:rPr>
        <w:t xml:space="preserve"> in </w:t>
      </w:r>
      <w:r w:rsidR="001A61CB" w:rsidRPr="00010A17">
        <w:rPr>
          <w:rFonts w:asciiTheme="minorHAnsi" w:hAnsiTheme="minorHAnsi" w:cstheme="minorHAnsi"/>
        </w:rPr>
        <w:t>each of our centres of excellence</w:t>
      </w:r>
      <w:r w:rsidRPr="00010A17">
        <w:rPr>
          <w:rFonts w:asciiTheme="minorHAnsi" w:hAnsiTheme="minorHAnsi" w:cstheme="minorHAnsi"/>
        </w:rPr>
        <w:t xml:space="preserve">.  We are </w:t>
      </w:r>
      <w:r w:rsidR="00A31320" w:rsidRPr="00010A17">
        <w:rPr>
          <w:rFonts w:asciiTheme="minorHAnsi" w:hAnsiTheme="minorHAnsi" w:cstheme="minorHAnsi"/>
        </w:rPr>
        <w:t>committed</w:t>
      </w:r>
      <w:r w:rsidRPr="00010A17">
        <w:rPr>
          <w:rFonts w:asciiTheme="minorHAnsi" w:hAnsiTheme="minorHAnsi" w:cstheme="minorHAnsi"/>
        </w:rPr>
        <w:t xml:space="preserve"> </w:t>
      </w:r>
      <w:r w:rsidR="001A61CB" w:rsidRPr="00010A17">
        <w:rPr>
          <w:rFonts w:asciiTheme="minorHAnsi" w:hAnsiTheme="minorHAnsi" w:cstheme="minorHAnsi"/>
        </w:rPr>
        <w:t>to further develop</w:t>
      </w:r>
      <w:r w:rsidR="00A31320" w:rsidRPr="00010A17">
        <w:rPr>
          <w:rFonts w:asciiTheme="minorHAnsi" w:hAnsiTheme="minorHAnsi" w:cstheme="minorHAnsi"/>
        </w:rPr>
        <w:t>ing</w:t>
      </w:r>
      <w:r w:rsidR="001A61CB" w:rsidRPr="00010A17">
        <w:rPr>
          <w:rFonts w:asciiTheme="minorHAnsi" w:hAnsiTheme="minorHAnsi" w:cstheme="minorHAnsi"/>
        </w:rPr>
        <w:t xml:space="preserve"> our teams and work</w:t>
      </w:r>
      <w:r w:rsidR="008447D7" w:rsidRPr="00010A17">
        <w:rPr>
          <w:rFonts w:asciiTheme="minorHAnsi" w:hAnsiTheme="minorHAnsi" w:cstheme="minorHAnsi"/>
        </w:rPr>
        <w:t>ing</w:t>
      </w:r>
      <w:r w:rsidR="001A61CB" w:rsidRPr="00010A17">
        <w:rPr>
          <w:rFonts w:asciiTheme="minorHAnsi" w:hAnsiTheme="minorHAnsi" w:cstheme="minorHAnsi"/>
        </w:rPr>
        <w:t xml:space="preserve"> with our trusted partners across the globe</w:t>
      </w:r>
      <w:r w:rsidRPr="00010A17">
        <w:rPr>
          <w:rFonts w:asciiTheme="minorHAnsi" w:hAnsiTheme="minorHAnsi" w:cstheme="minorHAnsi"/>
        </w:rPr>
        <w:t>.</w:t>
      </w:r>
    </w:p>
    <w:p w14:paraId="02799EA7" w14:textId="77777777" w:rsidR="009B420E" w:rsidRPr="00010A17" w:rsidRDefault="009B420E" w:rsidP="009B420E">
      <w:pPr>
        <w:rPr>
          <w:rFonts w:asciiTheme="minorHAnsi" w:hAnsiTheme="minorHAnsi" w:cstheme="minorHAnsi"/>
        </w:rPr>
      </w:pPr>
    </w:p>
    <w:p w14:paraId="0EC82B29" w14:textId="4AAAD9C9" w:rsidR="009B420E" w:rsidRPr="00010A17" w:rsidRDefault="009B420E" w:rsidP="009B420E">
      <w:pPr>
        <w:rPr>
          <w:rFonts w:asciiTheme="minorHAnsi" w:hAnsiTheme="minorHAnsi" w:cstheme="minorHAnsi"/>
        </w:rPr>
      </w:pPr>
      <w:r w:rsidRPr="00010A17">
        <w:rPr>
          <w:rFonts w:asciiTheme="minorHAnsi" w:hAnsiTheme="minorHAnsi" w:cstheme="minorHAnsi"/>
        </w:rPr>
        <w:t xml:space="preserve">“Technology </w:t>
      </w:r>
      <w:r w:rsidR="00A31320" w:rsidRPr="00010A17">
        <w:rPr>
          <w:rFonts w:asciiTheme="minorHAnsi" w:hAnsiTheme="minorHAnsi" w:cstheme="minorHAnsi"/>
        </w:rPr>
        <w:t xml:space="preserve">and visibility </w:t>
      </w:r>
      <w:r w:rsidRPr="00010A17">
        <w:rPr>
          <w:rFonts w:asciiTheme="minorHAnsi" w:hAnsiTheme="minorHAnsi" w:cstheme="minorHAnsi"/>
        </w:rPr>
        <w:t xml:space="preserve">remain </w:t>
      </w:r>
      <w:r w:rsidR="00A31320" w:rsidRPr="00010A17">
        <w:rPr>
          <w:rFonts w:asciiTheme="minorHAnsi" w:hAnsiTheme="minorHAnsi" w:cstheme="minorHAnsi"/>
        </w:rPr>
        <w:t>key</w:t>
      </w:r>
      <w:r w:rsidRPr="00010A17">
        <w:rPr>
          <w:rFonts w:asciiTheme="minorHAnsi" w:hAnsiTheme="minorHAnsi" w:cstheme="minorHAnsi"/>
        </w:rPr>
        <w:t xml:space="preserve"> </w:t>
      </w:r>
      <w:r w:rsidR="00A31320" w:rsidRPr="00010A17">
        <w:rPr>
          <w:rFonts w:asciiTheme="minorHAnsi" w:hAnsiTheme="minorHAnsi" w:cstheme="minorHAnsi"/>
        </w:rPr>
        <w:t>areas of focus</w:t>
      </w:r>
      <w:r w:rsidRPr="00010A17">
        <w:rPr>
          <w:rFonts w:asciiTheme="minorHAnsi" w:hAnsiTheme="minorHAnsi" w:cstheme="minorHAnsi"/>
        </w:rPr>
        <w:t xml:space="preserve"> and we will continue to progress our offering – utilising advanced 5G tracking whilst closely monitoring other technologies and packaging solutions</w:t>
      </w:r>
      <w:r w:rsidR="00A31320" w:rsidRPr="00010A17">
        <w:rPr>
          <w:rFonts w:asciiTheme="minorHAnsi" w:hAnsiTheme="minorHAnsi" w:cstheme="minorHAnsi"/>
        </w:rPr>
        <w:t xml:space="preserve"> across all temperatures in the cold chain</w:t>
      </w:r>
      <w:r w:rsidRPr="00010A17">
        <w:rPr>
          <w:rFonts w:asciiTheme="minorHAnsi" w:hAnsiTheme="minorHAnsi" w:cstheme="minorHAnsi"/>
        </w:rPr>
        <w:t xml:space="preserve">. </w:t>
      </w:r>
      <w:r w:rsidR="00883E04" w:rsidRPr="00010A17">
        <w:rPr>
          <w:rFonts w:asciiTheme="minorHAnsi" w:hAnsiTheme="minorHAnsi" w:cstheme="minorHAnsi"/>
        </w:rPr>
        <w:t>We will continue to work closely with our</w:t>
      </w:r>
      <w:r w:rsidRPr="00010A17">
        <w:rPr>
          <w:rFonts w:asciiTheme="minorHAnsi" w:hAnsiTheme="minorHAnsi" w:cstheme="minorHAnsi"/>
        </w:rPr>
        <w:t xml:space="preserve"> customers to ensure we provide </w:t>
      </w:r>
      <w:r w:rsidR="001A61CB" w:rsidRPr="00010A17">
        <w:rPr>
          <w:rFonts w:asciiTheme="minorHAnsi" w:hAnsiTheme="minorHAnsi" w:cstheme="minorHAnsi"/>
        </w:rPr>
        <w:t>them</w:t>
      </w:r>
      <w:r w:rsidRPr="00010A17">
        <w:rPr>
          <w:rFonts w:asciiTheme="minorHAnsi" w:hAnsiTheme="minorHAnsi" w:cstheme="minorHAnsi"/>
        </w:rPr>
        <w:t xml:space="preserve"> with the most efficient supply chain solutions as we move into </w:t>
      </w:r>
      <w:r w:rsidR="00F54736" w:rsidRPr="00010A17">
        <w:rPr>
          <w:rFonts w:asciiTheme="minorHAnsi" w:hAnsiTheme="minorHAnsi" w:cstheme="minorHAnsi"/>
        </w:rPr>
        <w:t>2023 and beyond</w:t>
      </w:r>
      <w:r w:rsidRPr="00010A17">
        <w:rPr>
          <w:rFonts w:asciiTheme="minorHAnsi" w:hAnsiTheme="minorHAnsi" w:cstheme="minorHAnsi"/>
        </w:rPr>
        <w:t>.”</w:t>
      </w:r>
    </w:p>
    <w:p w14:paraId="10D4B4B0" w14:textId="601DB5BA" w:rsidR="00216029" w:rsidRPr="00010A17" w:rsidRDefault="00216029">
      <w:pPr>
        <w:rPr>
          <w:rFonts w:asciiTheme="minorHAnsi" w:hAnsiTheme="minorHAnsi" w:cstheme="minorHAnsi"/>
        </w:rPr>
      </w:pPr>
    </w:p>
    <w:p w14:paraId="46CF3158" w14:textId="77777777" w:rsidR="00216029" w:rsidRPr="00010A17" w:rsidRDefault="00216029" w:rsidP="00365919">
      <w:pPr>
        <w:jc w:val="both"/>
        <w:rPr>
          <w:rFonts w:asciiTheme="minorHAnsi" w:hAnsiTheme="minorHAnsi" w:cstheme="minorHAnsi"/>
        </w:rPr>
      </w:pPr>
    </w:p>
    <w:p w14:paraId="4F76033C" w14:textId="50FF006F" w:rsidR="00A66EE6" w:rsidRPr="00010A17" w:rsidRDefault="00A66EE6" w:rsidP="00365919">
      <w:pPr>
        <w:jc w:val="both"/>
        <w:rPr>
          <w:rFonts w:asciiTheme="minorHAnsi" w:hAnsiTheme="minorHAnsi" w:cstheme="minorHAnsi"/>
          <w:b/>
          <w:bCs/>
        </w:rPr>
      </w:pPr>
      <w:r w:rsidRPr="00010A17">
        <w:rPr>
          <w:rFonts w:asciiTheme="minorHAnsi" w:hAnsiTheme="minorHAnsi" w:cstheme="minorHAnsi"/>
          <w:b/>
          <w:bCs/>
        </w:rPr>
        <w:t>ENDS</w:t>
      </w:r>
    </w:p>
    <w:p w14:paraId="73611D1C" w14:textId="77777777" w:rsidR="00A66EE6" w:rsidRPr="00216029" w:rsidRDefault="00A66EE6" w:rsidP="00365919">
      <w:pPr>
        <w:jc w:val="both"/>
        <w:rPr>
          <w:rFonts w:asciiTheme="minorHAnsi" w:hAnsiTheme="minorHAnsi" w:cstheme="minorHAnsi"/>
          <w:b/>
        </w:rPr>
      </w:pPr>
    </w:p>
    <w:p w14:paraId="29A19556" w14:textId="77A3BB23" w:rsidR="001074DC" w:rsidRPr="00575236" w:rsidRDefault="001074DC" w:rsidP="001074DC">
      <w:pPr>
        <w:jc w:val="both"/>
        <w:rPr>
          <w:rFonts w:asciiTheme="minorHAnsi" w:hAnsiTheme="minorHAnsi" w:cstheme="minorHAnsi"/>
          <w:b/>
          <w:sz w:val="20"/>
          <w:szCs w:val="20"/>
        </w:rPr>
      </w:pPr>
    </w:p>
    <w:p w14:paraId="36EABC70" w14:textId="1E3EDD61" w:rsidR="001074DC" w:rsidRPr="00575236" w:rsidRDefault="001074DC" w:rsidP="001074DC">
      <w:pPr>
        <w:jc w:val="both"/>
        <w:rPr>
          <w:rFonts w:asciiTheme="minorHAnsi" w:hAnsiTheme="minorHAnsi" w:cstheme="minorHAnsi"/>
          <w:b/>
          <w:sz w:val="20"/>
          <w:szCs w:val="20"/>
        </w:rPr>
      </w:pPr>
      <w:r w:rsidRPr="00575236">
        <w:rPr>
          <w:rFonts w:asciiTheme="minorHAnsi" w:hAnsiTheme="minorHAnsi" w:cstheme="minorHAnsi"/>
          <w:b/>
          <w:sz w:val="20"/>
          <w:szCs w:val="20"/>
        </w:rPr>
        <w:t>About Biocair</w:t>
      </w:r>
    </w:p>
    <w:p w14:paraId="6CBF85A3" w14:textId="77777777" w:rsidR="001074DC" w:rsidRPr="00575236" w:rsidRDefault="001074DC" w:rsidP="001074DC">
      <w:pPr>
        <w:jc w:val="both"/>
        <w:rPr>
          <w:rFonts w:asciiTheme="minorHAnsi" w:hAnsiTheme="minorHAnsi" w:cstheme="minorHAnsi"/>
          <w:sz w:val="20"/>
          <w:szCs w:val="20"/>
        </w:rPr>
      </w:pPr>
    </w:p>
    <w:p w14:paraId="664BF75E" w14:textId="1E640F79" w:rsidR="001074DC" w:rsidRPr="00575236" w:rsidRDefault="001074DC" w:rsidP="001074DC">
      <w:pPr>
        <w:spacing w:line="276" w:lineRule="auto"/>
        <w:jc w:val="both"/>
        <w:rPr>
          <w:rFonts w:asciiTheme="minorHAnsi" w:hAnsiTheme="minorHAnsi" w:cstheme="minorHAnsi"/>
          <w:sz w:val="20"/>
          <w:szCs w:val="20"/>
        </w:rPr>
      </w:pPr>
      <w:r w:rsidRPr="00575236">
        <w:rPr>
          <w:rFonts w:asciiTheme="minorHAnsi" w:hAnsiTheme="minorHAnsi" w:cstheme="minorHAnsi"/>
          <w:sz w:val="20"/>
          <w:szCs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chain and regulatory compliance. Biocair focuses on providing the most comprehensive time-sensitive and temperature-controlled logistics services available whilst delivering flexible, tailored, </w:t>
      </w:r>
      <w:r w:rsidR="001D5F66">
        <w:rPr>
          <w:rFonts w:asciiTheme="minorHAnsi" w:hAnsiTheme="minorHAnsi" w:cstheme="minorHAnsi"/>
          <w:sz w:val="20"/>
          <w:szCs w:val="20"/>
        </w:rPr>
        <w:t>cost-effective</w:t>
      </w:r>
      <w:r w:rsidRPr="00575236">
        <w:rPr>
          <w:rFonts w:asciiTheme="minorHAnsi" w:hAnsiTheme="minorHAnsi" w:cstheme="minorHAnsi"/>
          <w:sz w:val="20"/>
          <w:szCs w:val="20"/>
        </w:rPr>
        <w:t xml:space="preserve"> solutions to all its clients. It is committed to delivering complete </w:t>
      </w:r>
      <w:r w:rsidR="001D5F66">
        <w:rPr>
          <w:rFonts w:asciiTheme="minorHAnsi" w:hAnsiTheme="minorHAnsi" w:cstheme="minorHAnsi"/>
          <w:sz w:val="20"/>
          <w:szCs w:val="20"/>
        </w:rPr>
        <w:t>end-to-end</w:t>
      </w:r>
      <w:r w:rsidRPr="00575236">
        <w:rPr>
          <w:rFonts w:asciiTheme="minorHAnsi" w:hAnsiTheme="minorHAnsi" w:cstheme="minorHAnsi"/>
          <w:sz w:val="20"/>
          <w:szCs w:val="20"/>
        </w:rPr>
        <w:t xml:space="preserve"> logistics solutions through its 24/7 operation and global network spanning across Europe, Africa, Asia and the Americas.</w:t>
      </w:r>
    </w:p>
    <w:p w14:paraId="062F3ABF" w14:textId="77777777" w:rsidR="001074DC" w:rsidRPr="00575236" w:rsidRDefault="001074DC" w:rsidP="001074DC">
      <w:pPr>
        <w:spacing w:line="276" w:lineRule="auto"/>
        <w:jc w:val="both"/>
        <w:rPr>
          <w:rFonts w:asciiTheme="minorHAnsi" w:hAnsiTheme="minorHAnsi" w:cstheme="minorHAnsi"/>
          <w:sz w:val="20"/>
          <w:szCs w:val="20"/>
        </w:rPr>
      </w:pPr>
    </w:p>
    <w:p w14:paraId="0B5DB375" w14:textId="56D2F2AF" w:rsidR="001074DC" w:rsidRPr="00575236" w:rsidRDefault="001074DC" w:rsidP="001074DC">
      <w:pPr>
        <w:spacing w:line="276" w:lineRule="auto"/>
        <w:jc w:val="both"/>
        <w:rPr>
          <w:rFonts w:asciiTheme="minorHAnsi" w:hAnsiTheme="minorHAnsi" w:cstheme="minorHAnsi"/>
          <w:sz w:val="20"/>
          <w:szCs w:val="20"/>
        </w:rPr>
      </w:pPr>
      <w:r w:rsidRPr="00575236">
        <w:rPr>
          <w:rFonts w:asciiTheme="minorHAnsi" w:hAnsiTheme="minorHAnsi" w:cstheme="minorHAnsi"/>
          <w:sz w:val="20"/>
          <w:szCs w:val="20"/>
        </w:rPr>
        <w:t xml:space="preserve">Biocair employs </w:t>
      </w:r>
      <w:r w:rsidR="00652833" w:rsidRPr="002823B1">
        <w:rPr>
          <w:rFonts w:asciiTheme="minorHAnsi" w:hAnsiTheme="minorHAnsi" w:cstheme="minorHAnsi"/>
          <w:sz w:val="20"/>
          <w:szCs w:val="20"/>
        </w:rPr>
        <w:t xml:space="preserve">over 550 </w:t>
      </w:r>
      <w:r w:rsidRPr="00575236">
        <w:rPr>
          <w:rFonts w:asciiTheme="minorHAnsi" w:hAnsiTheme="minorHAnsi" w:cstheme="minorHAnsi"/>
          <w:sz w:val="20"/>
          <w:szCs w:val="20"/>
        </w:rPr>
        <w:t xml:space="preserve">people worldwide and provides specialist logistics services to over 160 countries through a global network of partners. </w:t>
      </w:r>
      <w:proofErr w:type="spellStart"/>
      <w:r w:rsidRPr="00575236">
        <w:rPr>
          <w:rFonts w:asciiTheme="minorHAnsi" w:hAnsiTheme="minorHAnsi" w:cstheme="minorHAnsi"/>
          <w:sz w:val="20"/>
          <w:szCs w:val="20"/>
        </w:rPr>
        <w:t>Biocair’s</w:t>
      </w:r>
      <w:proofErr w:type="spellEnd"/>
      <w:r w:rsidRPr="00575236">
        <w:rPr>
          <w:rFonts w:asciiTheme="minorHAnsi" w:hAnsiTheme="minorHAnsi" w:cstheme="minorHAnsi"/>
          <w:sz w:val="20"/>
          <w:szCs w:val="20"/>
        </w:rPr>
        <w:t xml:space="preserve"> offices are located in the UK, France, Belgium, Germany, USA, South Africa, China, Singapore and India. </w:t>
      </w:r>
    </w:p>
    <w:p w14:paraId="1982ACA0" w14:textId="77777777" w:rsidR="001074DC" w:rsidRPr="00575236" w:rsidRDefault="001074DC" w:rsidP="001074DC">
      <w:pPr>
        <w:spacing w:line="276" w:lineRule="auto"/>
        <w:jc w:val="both"/>
        <w:rPr>
          <w:rFonts w:asciiTheme="minorHAnsi" w:hAnsiTheme="minorHAnsi" w:cstheme="minorHAnsi"/>
          <w:sz w:val="20"/>
          <w:szCs w:val="20"/>
        </w:rPr>
      </w:pPr>
    </w:p>
    <w:p w14:paraId="24BA4EF8" w14:textId="77777777" w:rsidR="001074DC" w:rsidRPr="00575236" w:rsidRDefault="001074DC" w:rsidP="001074DC">
      <w:pPr>
        <w:jc w:val="both"/>
        <w:rPr>
          <w:rFonts w:asciiTheme="minorHAnsi" w:hAnsiTheme="minorHAnsi" w:cstheme="minorHAnsi"/>
          <w:sz w:val="20"/>
          <w:szCs w:val="20"/>
        </w:rPr>
      </w:pPr>
      <w:r w:rsidRPr="00575236">
        <w:rPr>
          <w:rFonts w:asciiTheme="minorHAnsi" w:hAnsiTheme="minorHAnsi" w:cstheme="minorHAnsi"/>
          <w:sz w:val="20"/>
          <w:szCs w:val="20"/>
        </w:rPr>
        <w:t xml:space="preserve">In 2012 Biocair was acquired by </w:t>
      </w:r>
      <w:proofErr w:type="spellStart"/>
      <w:r w:rsidRPr="00575236">
        <w:rPr>
          <w:rFonts w:asciiTheme="minorHAnsi" w:hAnsiTheme="minorHAnsi" w:cstheme="minorHAnsi"/>
          <w:sz w:val="20"/>
          <w:szCs w:val="20"/>
        </w:rPr>
        <w:t>GeoPost</w:t>
      </w:r>
      <w:proofErr w:type="spellEnd"/>
      <w:r w:rsidRPr="00575236">
        <w:rPr>
          <w:rFonts w:asciiTheme="minorHAnsi" w:hAnsiTheme="minorHAnsi" w:cstheme="minorHAnsi"/>
          <w:sz w:val="20"/>
          <w:szCs w:val="20"/>
        </w:rPr>
        <w:t>/</w:t>
      </w:r>
      <w:proofErr w:type="spellStart"/>
      <w:r w:rsidRPr="00575236">
        <w:rPr>
          <w:rFonts w:asciiTheme="minorHAnsi" w:hAnsiTheme="minorHAnsi" w:cstheme="minorHAnsi"/>
          <w:sz w:val="20"/>
          <w:szCs w:val="20"/>
        </w:rPr>
        <w:t>DPDgroup</w:t>
      </w:r>
      <w:proofErr w:type="spellEnd"/>
      <w:r w:rsidRPr="00575236">
        <w:rPr>
          <w:rFonts w:asciiTheme="minorHAnsi" w:hAnsiTheme="minorHAnsi" w:cstheme="minorHAnsi"/>
          <w:sz w:val="20"/>
          <w:szCs w:val="20"/>
        </w:rPr>
        <w:t xml:space="preserve"> and became an autonomous division within the group. </w:t>
      </w:r>
      <w:proofErr w:type="spellStart"/>
      <w:r w:rsidRPr="00575236">
        <w:rPr>
          <w:rFonts w:asciiTheme="minorHAnsi" w:hAnsiTheme="minorHAnsi" w:cstheme="minorHAnsi"/>
          <w:sz w:val="20"/>
          <w:szCs w:val="20"/>
        </w:rPr>
        <w:t>DPDgroup</w:t>
      </w:r>
      <w:proofErr w:type="spellEnd"/>
      <w:r w:rsidRPr="00575236">
        <w:rPr>
          <w:rFonts w:asciiTheme="minorHAnsi" w:hAnsiTheme="minorHAnsi" w:cstheme="minorHAnsi"/>
          <w:sz w:val="20"/>
          <w:szCs w:val="20"/>
        </w:rPr>
        <w:t xml:space="preserve"> is the largest parcel delivery network in Europe and is part of </w:t>
      </w:r>
      <w:proofErr w:type="spellStart"/>
      <w:r w:rsidRPr="00575236">
        <w:rPr>
          <w:rFonts w:asciiTheme="minorHAnsi" w:hAnsiTheme="minorHAnsi" w:cstheme="minorHAnsi"/>
          <w:sz w:val="20"/>
          <w:szCs w:val="20"/>
        </w:rPr>
        <w:t>GeoPost</w:t>
      </w:r>
      <w:proofErr w:type="spellEnd"/>
      <w:r w:rsidRPr="00575236">
        <w:rPr>
          <w:rFonts w:asciiTheme="minorHAnsi" w:hAnsiTheme="minorHAnsi" w:cstheme="minorHAnsi"/>
          <w:sz w:val="20"/>
          <w:szCs w:val="20"/>
        </w:rPr>
        <w:t xml:space="preserve">, the holding company owned by Le Groupe La Poste. For further information on Biocair, please visit </w:t>
      </w:r>
      <w:hyperlink r:id="rId16" w:history="1">
        <w:r w:rsidRPr="00575236">
          <w:rPr>
            <w:rStyle w:val="Hyperlink"/>
            <w:rFonts w:asciiTheme="minorHAnsi" w:hAnsiTheme="minorHAnsi" w:cstheme="minorHAnsi"/>
            <w:sz w:val="20"/>
            <w:szCs w:val="20"/>
          </w:rPr>
          <w:t>www.biocair.com</w:t>
        </w:r>
      </w:hyperlink>
      <w:r w:rsidRPr="00575236">
        <w:rPr>
          <w:rFonts w:asciiTheme="minorHAnsi" w:hAnsiTheme="minorHAnsi" w:cstheme="minorHAnsi"/>
          <w:sz w:val="20"/>
          <w:szCs w:val="20"/>
        </w:rPr>
        <w:t xml:space="preserve">. </w:t>
      </w:r>
    </w:p>
    <w:p w14:paraId="1A74542A" w14:textId="77777777" w:rsidR="001074DC" w:rsidRPr="00575236" w:rsidRDefault="001074DC" w:rsidP="001074DC">
      <w:pPr>
        <w:jc w:val="both"/>
        <w:rPr>
          <w:rFonts w:asciiTheme="minorHAnsi" w:hAnsiTheme="minorHAnsi" w:cstheme="minorHAnsi"/>
          <w:sz w:val="20"/>
          <w:szCs w:val="20"/>
        </w:rPr>
      </w:pPr>
    </w:p>
    <w:p w14:paraId="7BCDA173" w14:textId="77777777" w:rsidR="001074DC" w:rsidRPr="00575236" w:rsidRDefault="001074DC" w:rsidP="001074DC">
      <w:pPr>
        <w:jc w:val="both"/>
        <w:rPr>
          <w:rFonts w:asciiTheme="minorHAnsi" w:hAnsiTheme="minorHAnsi" w:cstheme="minorHAnsi"/>
          <w:sz w:val="20"/>
          <w:szCs w:val="20"/>
        </w:rPr>
      </w:pPr>
      <w:r w:rsidRPr="00575236">
        <w:rPr>
          <w:rFonts w:asciiTheme="minorHAnsi" w:hAnsiTheme="minorHAnsi" w:cstheme="minorHAnsi"/>
          <w:sz w:val="20"/>
          <w:szCs w:val="20"/>
        </w:rPr>
        <w:t>For more information please contact:</w:t>
      </w:r>
    </w:p>
    <w:p w14:paraId="1AB7C2F3" w14:textId="6AA52669" w:rsidR="001074DC" w:rsidRPr="00575236" w:rsidRDefault="00F54736" w:rsidP="001074DC">
      <w:pPr>
        <w:rPr>
          <w:rFonts w:asciiTheme="minorHAnsi" w:hAnsiTheme="minorHAnsi" w:cstheme="minorHAnsi"/>
          <w:sz w:val="20"/>
          <w:szCs w:val="20"/>
        </w:rPr>
      </w:pPr>
      <w:r>
        <w:rPr>
          <w:rFonts w:asciiTheme="minorHAnsi" w:hAnsiTheme="minorHAnsi" w:cstheme="minorHAnsi"/>
          <w:sz w:val="20"/>
          <w:szCs w:val="20"/>
        </w:rPr>
        <w:t>Lucy Turner</w:t>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t>Katie Ford</w:t>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p>
    <w:p w14:paraId="16BE95A8" w14:textId="37C3B629" w:rsidR="001074DC" w:rsidRPr="00575236" w:rsidRDefault="006522C3" w:rsidP="001074DC">
      <w:pPr>
        <w:rPr>
          <w:rFonts w:asciiTheme="minorHAnsi" w:hAnsiTheme="minorHAnsi" w:cstheme="minorHAnsi"/>
          <w:sz w:val="20"/>
          <w:szCs w:val="20"/>
        </w:rPr>
      </w:pPr>
      <w:r>
        <w:rPr>
          <w:rFonts w:asciiTheme="minorHAnsi" w:hAnsiTheme="minorHAnsi" w:cstheme="minorHAnsi"/>
          <w:sz w:val="20"/>
          <w:szCs w:val="20"/>
        </w:rPr>
        <w:t>Campaigns Specialist</w:t>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t>PR &amp; Content Account Director</w:t>
      </w:r>
    </w:p>
    <w:p w14:paraId="28801C68" w14:textId="27374F3F" w:rsidR="001074DC" w:rsidRPr="00575236" w:rsidRDefault="00370470" w:rsidP="001074DC">
      <w:pPr>
        <w:rPr>
          <w:rFonts w:asciiTheme="minorHAnsi" w:hAnsiTheme="minorHAnsi" w:cstheme="minorHAnsi"/>
          <w:sz w:val="20"/>
          <w:szCs w:val="20"/>
        </w:rPr>
      </w:pPr>
      <w:hyperlink r:id="rId17" w:history="1">
        <w:r w:rsidRPr="00A95501">
          <w:rPr>
            <w:rStyle w:val="Hyperlink"/>
            <w:rFonts w:asciiTheme="minorHAnsi" w:hAnsiTheme="minorHAnsi" w:cstheme="minorHAnsi"/>
            <w:sz w:val="20"/>
            <w:szCs w:val="20"/>
          </w:rPr>
          <w:t>Lucy.Turner@Biocair.com</w:t>
        </w:r>
      </w:hyperlink>
      <w:r w:rsidR="001074DC" w:rsidRPr="00575236">
        <w:rPr>
          <w:rFonts w:asciiTheme="minorHAnsi" w:hAnsiTheme="minorHAnsi" w:cstheme="minorHAnsi"/>
          <w:sz w:val="20"/>
          <w:szCs w:val="20"/>
        </w:rPr>
        <w:tab/>
      </w:r>
      <w:r w:rsidR="001074DC" w:rsidRPr="00575236">
        <w:rPr>
          <w:rFonts w:asciiTheme="minorHAnsi" w:hAnsiTheme="minorHAnsi" w:cstheme="minorHAnsi"/>
          <w:sz w:val="20"/>
          <w:szCs w:val="20"/>
        </w:rPr>
        <w:tab/>
      </w:r>
      <w:r>
        <w:rPr>
          <w:rFonts w:asciiTheme="minorHAnsi" w:hAnsiTheme="minorHAnsi" w:cstheme="minorHAnsi"/>
          <w:sz w:val="20"/>
          <w:szCs w:val="20"/>
        </w:rPr>
        <w:t xml:space="preserve">                </w:t>
      </w:r>
      <w:hyperlink r:id="rId18" w:history="1">
        <w:r w:rsidRPr="00A95501">
          <w:rPr>
            <w:rStyle w:val="Hyperlink"/>
            <w:rFonts w:asciiTheme="minorHAnsi" w:hAnsiTheme="minorHAnsi" w:cstheme="minorHAnsi"/>
            <w:sz w:val="20"/>
            <w:szCs w:val="20"/>
          </w:rPr>
          <w:t>Katie.Ford@Anicca.com</w:t>
        </w:r>
      </w:hyperlink>
    </w:p>
    <w:p w14:paraId="0B58F52D" w14:textId="55CE9B78" w:rsidR="00365919" w:rsidRPr="00216029" w:rsidRDefault="00365919" w:rsidP="0026307A">
      <w:pPr>
        <w:jc w:val="both"/>
        <w:rPr>
          <w:rFonts w:asciiTheme="minorHAnsi" w:hAnsiTheme="minorHAnsi" w:cstheme="minorHAnsi"/>
        </w:rPr>
      </w:pPr>
    </w:p>
    <w:sectPr w:rsidR="00365919" w:rsidRPr="0021602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B77C" w14:textId="77777777" w:rsidR="00391A5B" w:rsidRDefault="00391A5B" w:rsidP="00CE7D63">
      <w:r>
        <w:separator/>
      </w:r>
    </w:p>
  </w:endnote>
  <w:endnote w:type="continuationSeparator" w:id="0">
    <w:p w14:paraId="3B0F4B8C" w14:textId="77777777" w:rsidR="00391A5B" w:rsidRDefault="00391A5B" w:rsidP="00CE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BCAA" w14:textId="77777777" w:rsidR="00391A5B" w:rsidRDefault="00391A5B" w:rsidP="00CE7D63">
      <w:r>
        <w:separator/>
      </w:r>
    </w:p>
  </w:footnote>
  <w:footnote w:type="continuationSeparator" w:id="0">
    <w:p w14:paraId="2CA6F44A" w14:textId="77777777" w:rsidR="00391A5B" w:rsidRDefault="00391A5B" w:rsidP="00CE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52CD" w14:textId="0F58A935" w:rsidR="00CE7D63" w:rsidRDefault="00CE7D63" w:rsidP="00CE7D63">
    <w:pPr>
      <w:pStyle w:val="Header"/>
      <w:jc w:val="right"/>
    </w:pPr>
    <w:r>
      <w:rPr>
        <w:noProof/>
      </w:rPr>
      <w:drawing>
        <wp:inline distT="0" distB="0" distL="0" distR="0" wp14:anchorId="57602108" wp14:editId="20F66357">
          <wp:extent cx="1236971" cy="61150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0193"/>
    <w:multiLevelType w:val="hybridMultilevel"/>
    <w:tmpl w:val="0A76C06C"/>
    <w:lvl w:ilvl="0" w:tplc="77AC814E">
      <w:start w:val="1"/>
      <w:numFmt w:val="bullet"/>
      <w:lvlText w:val=""/>
      <w:lvlJc w:val="left"/>
      <w:pPr>
        <w:tabs>
          <w:tab w:val="num" w:pos="720"/>
        </w:tabs>
        <w:ind w:left="720" w:hanging="360"/>
      </w:pPr>
      <w:rPr>
        <w:rFonts w:ascii="Symbol" w:hAnsi="Symbol" w:hint="default"/>
      </w:rPr>
    </w:lvl>
    <w:lvl w:ilvl="1" w:tplc="15BC21AE" w:tentative="1">
      <w:start w:val="1"/>
      <w:numFmt w:val="bullet"/>
      <w:lvlText w:val=""/>
      <w:lvlJc w:val="left"/>
      <w:pPr>
        <w:tabs>
          <w:tab w:val="num" w:pos="1440"/>
        </w:tabs>
        <w:ind w:left="1440" w:hanging="360"/>
      </w:pPr>
      <w:rPr>
        <w:rFonts w:ascii="Symbol" w:hAnsi="Symbol" w:hint="default"/>
      </w:rPr>
    </w:lvl>
    <w:lvl w:ilvl="2" w:tplc="7046907C" w:tentative="1">
      <w:start w:val="1"/>
      <w:numFmt w:val="bullet"/>
      <w:lvlText w:val=""/>
      <w:lvlJc w:val="left"/>
      <w:pPr>
        <w:tabs>
          <w:tab w:val="num" w:pos="2160"/>
        </w:tabs>
        <w:ind w:left="2160" w:hanging="360"/>
      </w:pPr>
      <w:rPr>
        <w:rFonts w:ascii="Symbol" w:hAnsi="Symbol" w:hint="default"/>
      </w:rPr>
    </w:lvl>
    <w:lvl w:ilvl="3" w:tplc="7D661A12" w:tentative="1">
      <w:start w:val="1"/>
      <w:numFmt w:val="bullet"/>
      <w:lvlText w:val=""/>
      <w:lvlJc w:val="left"/>
      <w:pPr>
        <w:tabs>
          <w:tab w:val="num" w:pos="2880"/>
        </w:tabs>
        <w:ind w:left="2880" w:hanging="360"/>
      </w:pPr>
      <w:rPr>
        <w:rFonts w:ascii="Symbol" w:hAnsi="Symbol" w:hint="default"/>
      </w:rPr>
    </w:lvl>
    <w:lvl w:ilvl="4" w:tplc="64125AAE" w:tentative="1">
      <w:start w:val="1"/>
      <w:numFmt w:val="bullet"/>
      <w:lvlText w:val=""/>
      <w:lvlJc w:val="left"/>
      <w:pPr>
        <w:tabs>
          <w:tab w:val="num" w:pos="3600"/>
        </w:tabs>
        <w:ind w:left="3600" w:hanging="360"/>
      </w:pPr>
      <w:rPr>
        <w:rFonts w:ascii="Symbol" w:hAnsi="Symbol" w:hint="default"/>
      </w:rPr>
    </w:lvl>
    <w:lvl w:ilvl="5" w:tplc="545A9934" w:tentative="1">
      <w:start w:val="1"/>
      <w:numFmt w:val="bullet"/>
      <w:lvlText w:val=""/>
      <w:lvlJc w:val="left"/>
      <w:pPr>
        <w:tabs>
          <w:tab w:val="num" w:pos="4320"/>
        </w:tabs>
        <w:ind w:left="4320" w:hanging="360"/>
      </w:pPr>
      <w:rPr>
        <w:rFonts w:ascii="Symbol" w:hAnsi="Symbol" w:hint="default"/>
      </w:rPr>
    </w:lvl>
    <w:lvl w:ilvl="6" w:tplc="0792B8D4" w:tentative="1">
      <w:start w:val="1"/>
      <w:numFmt w:val="bullet"/>
      <w:lvlText w:val=""/>
      <w:lvlJc w:val="left"/>
      <w:pPr>
        <w:tabs>
          <w:tab w:val="num" w:pos="5040"/>
        </w:tabs>
        <w:ind w:left="5040" w:hanging="360"/>
      </w:pPr>
      <w:rPr>
        <w:rFonts w:ascii="Symbol" w:hAnsi="Symbol" w:hint="default"/>
      </w:rPr>
    </w:lvl>
    <w:lvl w:ilvl="7" w:tplc="4C84F760" w:tentative="1">
      <w:start w:val="1"/>
      <w:numFmt w:val="bullet"/>
      <w:lvlText w:val=""/>
      <w:lvlJc w:val="left"/>
      <w:pPr>
        <w:tabs>
          <w:tab w:val="num" w:pos="5760"/>
        </w:tabs>
        <w:ind w:left="5760" w:hanging="360"/>
      </w:pPr>
      <w:rPr>
        <w:rFonts w:ascii="Symbol" w:hAnsi="Symbol" w:hint="default"/>
      </w:rPr>
    </w:lvl>
    <w:lvl w:ilvl="8" w:tplc="A266B5F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376425A"/>
    <w:multiLevelType w:val="hybridMultilevel"/>
    <w:tmpl w:val="B8AC175C"/>
    <w:lvl w:ilvl="0" w:tplc="A3E0421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E7E89"/>
    <w:multiLevelType w:val="hybridMultilevel"/>
    <w:tmpl w:val="5400D4F4"/>
    <w:lvl w:ilvl="0" w:tplc="4B5A3C80">
      <w:start w:val="1"/>
      <w:numFmt w:val="bullet"/>
      <w:lvlText w:val=""/>
      <w:lvlJc w:val="left"/>
      <w:pPr>
        <w:tabs>
          <w:tab w:val="num" w:pos="720"/>
        </w:tabs>
        <w:ind w:left="720" w:hanging="360"/>
      </w:pPr>
      <w:rPr>
        <w:rFonts w:ascii="Symbol" w:hAnsi="Symbol" w:hint="default"/>
      </w:rPr>
    </w:lvl>
    <w:lvl w:ilvl="1" w:tplc="68061610" w:tentative="1">
      <w:start w:val="1"/>
      <w:numFmt w:val="bullet"/>
      <w:lvlText w:val=""/>
      <w:lvlJc w:val="left"/>
      <w:pPr>
        <w:tabs>
          <w:tab w:val="num" w:pos="1440"/>
        </w:tabs>
        <w:ind w:left="1440" w:hanging="360"/>
      </w:pPr>
      <w:rPr>
        <w:rFonts w:ascii="Symbol" w:hAnsi="Symbol" w:hint="default"/>
      </w:rPr>
    </w:lvl>
    <w:lvl w:ilvl="2" w:tplc="A5F8B4E2" w:tentative="1">
      <w:start w:val="1"/>
      <w:numFmt w:val="bullet"/>
      <w:lvlText w:val=""/>
      <w:lvlJc w:val="left"/>
      <w:pPr>
        <w:tabs>
          <w:tab w:val="num" w:pos="2160"/>
        </w:tabs>
        <w:ind w:left="2160" w:hanging="360"/>
      </w:pPr>
      <w:rPr>
        <w:rFonts w:ascii="Symbol" w:hAnsi="Symbol" w:hint="default"/>
      </w:rPr>
    </w:lvl>
    <w:lvl w:ilvl="3" w:tplc="B462AE1A" w:tentative="1">
      <w:start w:val="1"/>
      <w:numFmt w:val="bullet"/>
      <w:lvlText w:val=""/>
      <w:lvlJc w:val="left"/>
      <w:pPr>
        <w:tabs>
          <w:tab w:val="num" w:pos="2880"/>
        </w:tabs>
        <w:ind w:left="2880" w:hanging="360"/>
      </w:pPr>
      <w:rPr>
        <w:rFonts w:ascii="Symbol" w:hAnsi="Symbol" w:hint="default"/>
      </w:rPr>
    </w:lvl>
    <w:lvl w:ilvl="4" w:tplc="BBFAE502" w:tentative="1">
      <w:start w:val="1"/>
      <w:numFmt w:val="bullet"/>
      <w:lvlText w:val=""/>
      <w:lvlJc w:val="left"/>
      <w:pPr>
        <w:tabs>
          <w:tab w:val="num" w:pos="3600"/>
        </w:tabs>
        <w:ind w:left="3600" w:hanging="360"/>
      </w:pPr>
      <w:rPr>
        <w:rFonts w:ascii="Symbol" w:hAnsi="Symbol" w:hint="default"/>
      </w:rPr>
    </w:lvl>
    <w:lvl w:ilvl="5" w:tplc="427AC2A8" w:tentative="1">
      <w:start w:val="1"/>
      <w:numFmt w:val="bullet"/>
      <w:lvlText w:val=""/>
      <w:lvlJc w:val="left"/>
      <w:pPr>
        <w:tabs>
          <w:tab w:val="num" w:pos="4320"/>
        </w:tabs>
        <w:ind w:left="4320" w:hanging="360"/>
      </w:pPr>
      <w:rPr>
        <w:rFonts w:ascii="Symbol" w:hAnsi="Symbol" w:hint="default"/>
      </w:rPr>
    </w:lvl>
    <w:lvl w:ilvl="6" w:tplc="1FD47432" w:tentative="1">
      <w:start w:val="1"/>
      <w:numFmt w:val="bullet"/>
      <w:lvlText w:val=""/>
      <w:lvlJc w:val="left"/>
      <w:pPr>
        <w:tabs>
          <w:tab w:val="num" w:pos="5040"/>
        </w:tabs>
        <w:ind w:left="5040" w:hanging="360"/>
      </w:pPr>
      <w:rPr>
        <w:rFonts w:ascii="Symbol" w:hAnsi="Symbol" w:hint="default"/>
      </w:rPr>
    </w:lvl>
    <w:lvl w:ilvl="7" w:tplc="344493F6" w:tentative="1">
      <w:start w:val="1"/>
      <w:numFmt w:val="bullet"/>
      <w:lvlText w:val=""/>
      <w:lvlJc w:val="left"/>
      <w:pPr>
        <w:tabs>
          <w:tab w:val="num" w:pos="5760"/>
        </w:tabs>
        <w:ind w:left="5760" w:hanging="360"/>
      </w:pPr>
      <w:rPr>
        <w:rFonts w:ascii="Symbol" w:hAnsi="Symbol" w:hint="default"/>
      </w:rPr>
    </w:lvl>
    <w:lvl w:ilvl="8" w:tplc="C8D060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8ED3234"/>
    <w:multiLevelType w:val="hybridMultilevel"/>
    <w:tmpl w:val="40346692"/>
    <w:lvl w:ilvl="0" w:tplc="1B0E62A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F6A78"/>
    <w:multiLevelType w:val="hybridMultilevel"/>
    <w:tmpl w:val="A618862E"/>
    <w:lvl w:ilvl="0" w:tplc="03400CA8">
      <w:start w:val="1"/>
      <w:numFmt w:val="bullet"/>
      <w:lvlText w:val=""/>
      <w:lvlJc w:val="left"/>
      <w:pPr>
        <w:tabs>
          <w:tab w:val="num" w:pos="720"/>
        </w:tabs>
        <w:ind w:left="720" w:hanging="360"/>
      </w:pPr>
      <w:rPr>
        <w:rFonts w:ascii="Symbol" w:hAnsi="Symbol" w:hint="default"/>
      </w:rPr>
    </w:lvl>
    <w:lvl w:ilvl="1" w:tplc="031EEC7E" w:tentative="1">
      <w:start w:val="1"/>
      <w:numFmt w:val="bullet"/>
      <w:lvlText w:val=""/>
      <w:lvlJc w:val="left"/>
      <w:pPr>
        <w:tabs>
          <w:tab w:val="num" w:pos="1440"/>
        </w:tabs>
        <w:ind w:left="1440" w:hanging="360"/>
      </w:pPr>
      <w:rPr>
        <w:rFonts w:ascii="Symbol" w:hAnsi="Symbol" w:hint="default"/>
      </w:rPr>
    </w:lvl>
    <w:lvl w:ilvl="2" w:tplc="5590F182" w:tentative="1">
      <w:start w:val="1"/>
      <w:numFmt w:val="bullet"/>
      <w:lvlText w:val=""/>
      <w:lvlJc w:val="left"/>
      <w:pPr>
        <w:tabs>
          <w:tab w:val="num" w:pos="2160"/>
        </w:tabs>
        <w:ind w:left="2160" w:hanging="360"/>
      </w:pPr>
      <w:rPr>
        <w:rFonts w:ascii="Symbol" w:hAnsi="Symbol" w:hint="default"/>
      </w:rPr>
    </w:lvl>
    <w:lvl w:ilvl="3" w:tplc="8DC8B04A" w:tentative="1">
      <w:start w:val="1"/>
      <w:numFmt w:val="bullet"/>
      <w:lvlText w:val=""/>
      <w:lvlJc w:val="left"/>
      <w:pPr>
        <w:tabs>
          <w:tab w:val="num" w:pos="2880"/>
        </w:tabs>
        <w:ind w:left="2880" w:hanging="360"/>
      </w:pPr>
      <w:rPr>
        <w:rFonts w:ascii="Symbol" w:hAnsi="Symbol" w:hint="default"/>
      </w:rPr>
    </w:lvl>
    <w:lvl w:ilvl="4" w:tplc="88746206" w:tentative="1">
      <w:start w:val="1"/>
      <w:numFmt w:val="bullet"/>
      <w:lvlText w:val=""/>
      <w:lvlJc w:val="left"/>
      <w:pPr>
        <w:tabs>
          <w:tab w:val="num" w:pos="3600"/>
        </w:tabs>
        <w:ind w:left="3600" w:hanging="360"/>
      </w:pPr>
      <w:rPr>
        <w:rFonts w:ascii="Symbol" w:hAnsi="Symbol" w:hint="default"/>
      </w:rPr>
    </w:lvl>
    <w:lvl w:ilvl="5" w:tplc="D6C27F64" w:tentative="1">
      <w:start w:val="1"/>
      <w:numFmt w:val="bullet"/>
      <w:lvlText w:val=""/>
      <w:lvlJc w:val="left"/>
      <w:pPr>
        <w:tabs>
          <w:tab w:val="num" w:pos="4320"/>
        </w:tabs>
        <w:ind w:left="4320" w:hanging="360"/>
      </w:pPr>
      <w:rPr>
        <w:rFonts w:ascii="Symbol" w:hAnsi="Symbol" w:hint="default"/>
      </w:rPr>
    </w:lvl>
    <w:lvl w:ilvl="6" w:tplc="93606D86" w:tentative="1">
      <w:start w:val="1"/>
      <w:numFmt w:val="bullet"/>
      <w:lvlText w:val=""/>
      <w:lvlJc w:val="left"/>
      <w:pPr>
        <w:tabs>
          <w:tab w:val="num" w:pos="5040"/>
        </w:tabs>
        <w:ind w:left="5040" w:hanging="360"/>
      </w:pPr>
      <w:rPr>
        <w:rFonts w:ascii="Symbol" w:hAnsi="Symbol" w:hint="default"/>
      </w:rPr>
    </w:lvl>
    <w:lvl w:ilvl="7" w:tplc="424496F6" w:tentative="1">
      <w:start w:val="1"/>
      <w:numFmt w:val="bullet"/>
      <w:lvlText w:val=""/>
      <w:lvlJc w:val="left"/>
      <w:pPr>
        <w:tabs>
          <w:tab w:val="num" w:pos="5760"/>
        </w:tabs>
        <w:ind w:left="5760" w:hanging="360"/>
      </w:pPr>
      <w:rPr>
        <w:rFonts w:ascii="Symbol" w:hAnsi="Symbol" w:hint="default"/>
      </w:rPr>
    </w:lvl>
    <w:lvl w:ilvl="8" w:tplc="014293B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4"/>
    <w:rsid w:val="00010304"/>
    <w:rsid w:val="00010A17"/>
    <w:rsid w:val="00011F49"/>
    <w:rsid w:val="00024409"/>
    <w:rsid w:val="00035ABE"/>
    <w:rsid w:val="00041A22"/>
    <w:rsid w:val="000508DF"/>
    <w:rsid w:val="00053250"/>
    <w:rsid w:val="00054434"/>
    <w:rsid w:val="0005472B"/>
    <w:rsid w:val="0006379D"/>
    <w:rsid w:val="00074441"/>
    <w:rsid w:val="0008554D"/>
    <w:rsid w:val="000937D8"/>
    <w:rsid w:val="000A2CB6"/>
    <w:rsid w:val="000C2540"/>
    <w:rsid w:val="000C3B2C"/>
    <w:rsid w:val="001074DC"/>
    <w:rsid w:val="00125881"/>
    <w:rsid w:val="001464FB"/>
    <w:rsid w:val="00171758"/>
    <w:rsid w:val="0019527C"/>
    <w:rsid w:val="001A61CB"/>
    <w:rsid w:val="001C0221"/>
    <w:rsid w:val="001C123A"/>
    <w:rsid w:val="001C22D6"/>
    <w:rsid w:val="001C79FA"/>
    <w:rsid w:val="001D5F66"/>
    <w:rsid w:val="001E59A5"/>
    <w:rsid w:val="002005EC"/>
    <w:rsid w:val="00216029"/>
    <w:rsid w:val="00225972"/>
    <w:rsid w:val="0026307A"/>
    <w:rsid w:val="00264640"/>
    <w:rsid w:val="002671C1"/>
    <w:rsid w:val="002718BE"/>
    <w:rsid w:val="002732FA"/>
    <w:rsid w:val="002822B7"/>
    <w:rsid w:val="002823B1"/>
    <w:rsid w:val="00290FFB"/>
    <w:rsid w:val="002A4AED"/>
    <w:rsid w:val="002B2D18"/>
    <w:rsid w:val="002B5AB0"/>
    <w:rsid w:val="002C076A"/>
    <w:rsid w:val="002D52CE"/>
    <w:rsid w:val="002D6C7E"/>
    <w:rsid w:val="002F31DF"/>
    <w:rsid w:val="00330C47"/>
    <w:rsid w:val="00347626"/>
    <w:rsid w:val="00365919"/>
    <w:rsid w:val="00370470"/>
    <w:rsid w:val="003720AA"/>
    <w:rsid w:val="00374DEB"/>
    <w:rsid w:val="00376C09"/>
    <w:rsid w:val="00391A5B"/>
    <w:rsid w:val="00393DFC"/>
    <w:rsid w:val="00395AD8"/>
    <w:rsid w:val="003B6D2F"/>
    <w:rsid w:val="003E7383"/>
    <w:rsid w:val="003E76D0"/>
    <w:rsid w:val="003E7F90"/>
    <w:rsid w:val="00415194"/>
    <w:rsid w:val="0041786A"/>
    <w:rsid w:val="00422549"/>
    <w:rsid w:val="00427A53"/>
    <w:rsid w:val="00445A11"/>
    <w:rsid w:val="00476F33"/>
    <w:rsid w:val="00485D4F"/>
    <w:rsid w:val="00492EFB"/>
    <w:rsid w:val="004A1E4C"/>
    <w:rsid w:val="004B697E"/>
    <w:rsid w:val="004C47BA"/>
    <w:rsid w:val="004C62EF"/>
    <w:rsid w:val="004D40B4"/>
    <w:rsid w:val="004E0C00"/>
    <w:rsid w:val="004E178A"/>
    <w:rsid w:val="004E7539"/>
    <w:rsid w:val="004F1C29"/>
    <w:rsid w:val="004F2C98"/>
    <w:rsid w:val="004F626D"/>
    <w:rsid w:val="004F7C51"/>
    <w:rsid w:val="005200C3"/>
    <w:rsid w:val="0052095A"/>
    <w:rsid w:val="00522E8E"/>
    <w:rsid w:val="00530312"/>
    <w:rsid w:val="00540F9C"/>
    <w:rsid w:val="005449C8"/>
    <w:rsid w:val="00544A11"/>
    <w:rsid w:val="00565AD3"/>
    <w:rsid w:val="00571398"/>
    <w:rsid w:val="00575236"/>
    <w:rsid w:val="005761E1"/>
    <w:rsid w:val="005C4F81"/>
    <w:rsid w:val="005D4796"/>
    <w:rsid w:val="005E188C"/>
    <w:rsid w:val="005E4335"/>
    <w:rsid w:val="005E54BB"/>
    <w:rsid w:val="005F3AE9"/>
    <w:rsid w:val="005F6385"/>
    <w:rsid w:val="00651579"/>
    <w:rsid w:val="006522C3"/>
    <w:rsid w:val="00652833"/>
    <w:rsid w:val="00653B9A"/>
    <w:rsid w:val="00662F81"/>
    <w:rsid w:val="006809B6"/>
    <w:rsid w:val="00696416"/>
    <w:rsid w:val="006967DD"/>
    <w:rsid w:val="006A4DA0"/>
    <w:rsid w:val="006B167D"/>
    <w:rsid w:val="006B536E"/>
    <w:rsid w:val="006B5CE4"/>
    <w:rsid w:val="006B7E15"/>
    <w:rsid w:val="006F0010"/>
    <w:rsid w:val="007046F0"/>
    <w:rsid w:val="00705148"/>
    <w:rsid w:val="007079B5"/>
    <w:rsid w:val="00710DE5"/>
    <w:rsid w:val="0072077E"/>
    <w:rsid w:val="00734A75"/>
    <w:rsid w:val="00735423"/>
    <w:rsid w:val="0074544B"/>
    <w:rsid w:val="0075295F"/>
    <w:rsid w:val="00752FE5"/>
    <w:rsid w:val="00765FA7"/>
    <w:rsid w:val="007661F4"/>
    <w:rsid w:val="007734BC"/>
    <w:rsid w:val="00781B8B"/>
    <w:rsid w:val="007874A5"/>
    <w:rsid w:val="007935AF"/>
    <w:rsid w:val="007F0FA9"/>
    <w:rsid w:val="0080233F"/>
    <w:rsid w:val="008205A4"/>
    <w:rsid w:val="0083404A"/>
    <w:rsid w:val="008430E6"/>
    <w:rsid w:val="008447D7"/>
    <w:rsid w:val="00850BAC"/>
    <w:rsid w:val="00852527"/>
    <w:rsid w:val="00855985"/>
    <w:rsid w:val="0087248D"/>
    <w:rsid w:val="00883E04"/>
    <w:rsid w:val="00887772"/>
    <w:rsid w:val="00891345"/>
    <w:rsid w:val="008A0633"/>
    <w:rsid w:val="008B1C20"/>
    <w:rsid w:val="008B43DD"/>
    <w:rsid w:val="008C1D9E"/>
    <w:rsid w:val="008D68E4"/>
    <w:rsid w:val="009002D7"/>
    <w:rsid w:val="009154B1"/>
    <w:rsid w:val="009417E6"/>
    <w:rsid w:val="00961080"/>
    <w:rsid w:val="00976000"/>
    <w:rsid w:val="00980404"/>
    <w:rsid w:val="0098459D"/>
    <w:rsid w:val="009B420E"/>
    <w:rsid w:val="009C258C"/>
    <w:rsid w:val="009D3191"/>
    <w:rsid w:val="009F79CE"/>
    <w:rsid w:val="00A04DC8"/>
    <w:rsid w:val="00A10F50"/>
    <w:rsid w:val="00A20669"/>
    <w:rsid w:val="00A31320"/>
    <w:rsid w:val="00A355A5"/>
    <w:rsid w:val="00A4405C"/>
    <w:rsid w:val="00A53A1D"/>
    <w:rsid w:val="00A66EE6"/>
    <w:rsid w:val="00AA210A"/>
    <w:rsid w:val="00AB0176"/>
    <w:rsid w:val="00AE02C3"/>
    <w:rsid w:val="00AF0BF5"/>
    <w:rsid w:val="00AF2811"/>
    <w:rsid w:val="00B036A7"/>
    <w:rsid w:val="00B20483"/>
    <w:rsid w:val="00B26813"/>
    <w:rsid w:val="00B4325B"/>
    <w:rsid w:val="00B55072"/>
    <w:rsid w:val="00B5537F"/>
    <w:rsid w:val="00B56FA1"/>
    <w:rsid w:val="00B81781"/>
    <w:rsid w:val="00B852E3"/>
    <w:rsid w:val="00B973FC"/>
    <w:rsid w:val="00BA37E0"/>
    <w:rsid w:val="00BC29DC"/>
    <w:rsid w:val="00BC5C56"/>
    <w:rsid w:val="00BC5FCD"/>
    <w:rsid w:val="00BD392B"/>
    <w:rsid w:val="00BD52DC"/>
    <w:rsid w:val="00BE1C26"/>
    <w:rsid w:val="00BF312B"/>
    <w:rsid w:val="00C03F3C"/>
    <w:rsid w:val="00C1310E"/>
    <w:rsid w:val="00C15671"/>
    <w:rsid w:val="00C55352"/>
    <w:rsid w:val="00C618D3"/>
    <w:rsid w:val="00C725E5"/>
    <w:rsid w:val="00CB0C5A"/>
    <w:rsid w:val="00CB469C"/>
    <w:rsid w:val="00CC2B1A"/>
    <w:rsid w:val="00CD5661"/>
    <w:rsid w:val="00CE064B"/>
    <w:rsid w:val="00CE7D63"/>
    <w:rsid w:val="00CF3451"/>
    <w:rsid w:val="00D00428"/>
    <w:rsid w:val="00D02AAE"/>
    <w:rsid w:val="00D15663"/>
    <w:rsid w:val="00D31C0B"/>
    <w:rsid w:val="00D337CC"/>
    <w:rsid w:val="00D43C93"/>
    <w:rsid w:val="00D61CDC"/>
    <w:rsid w:val="00D664A7"/>
    <w:rsid w:val="00D82209"/>
    <w:rsid w:val="00DE1F5A"/>
    <w:rsid w:val="00DF2573"/>
    <w:rsid w:val="00E0135A"/>
    <w:rsid w:val="00E01531"/>
    <w:rsid w:val="00E1172B"/>
    <w:rsid w:val="00E14DC6"/>
    <w:rsid w:val="00E1779D"/>
    <w:rsid w:val="00E264DA"/>
    <w:rsid w:val="00E32C22"/>
    <w:rsid w:val="00E4693D"/>
    <w:rsid w:val="00E7534D"/>
    <w:rsid w:val="00E813D0"/>
    <w:rsid w:val="00EA2C65"/>
    <w:rsid w:val="00EC7567"/>
    <w:rsid w:val="00EC7589"/>
    <w:rsid w:val="00ED4F9A"/>
    <w:rsid w:val="00EE0C08"/>
    <w:rsid w:val="00EF012F"/>
    <w:rsid w:val="00EF5501"/>
    <w:rsid w:val="00F23FE5"/>
    <w:rsid w:val="00F25D55"/>
    <w:rsid w:val="00F31E46"/>
    <w:rsid w:val="00F54736"/>
    <w:rsid w:val="00F56CD0"/>
    <w:rsid w:val="00F70708"/>
    <w:rsid w:val="00F9697A"/>
    <w:rsid w:val="00FD27AA"/>
    <w:rsid w:val="00FD6509"/>
    <w:rsid w:val="00FD794E"/>
    <w:rsid w:val="00FF03D8"/>
    <w:rsid w:val="00FF2AE1"/>
    <w:rsid w:val="2566B6C0"/>
    <w:rsid w:val="27F1FE8E"/>
    <w:rsid w:val="32D806AE"/>
    <w:rsid w:val="7391C851"/>
    <w:rsid w:val="77962E64"/>
    <w:rsid w:val="7868DB74"/>
    <w:rsid w:val="7915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47DBF"/>
  <w15:chartTrackingRefBased/>
  <w15:docId w15:val="{83D39A5C-388E-4392-BB09-EDE83EE9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2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1464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19"/>
    <w:rPr>
      <w:color w:val="0563C1" w:themeColor="hyperlink"/>
      <w:u w:val="single"/>
    </w:rPr>
  </w:style>
  <w:style w:type="character" w:styleId="CommentReference">
    <w:name w:val="annotation reference"/>
    <w:basedOn w:val="DefaultParagraphFont"/>
    <w:uiPriority w:val="99"/>
    <w:semiHidden/>
    <w:unhideWhenUsed/>
    <w:rsid w:val="00365919"/>
    <w:rPr>
      <w:sz w:val="16"/>
      <w:szCs w:val="16"/>
    </w:rPr>
  </w:style>
  <w:style w:type="paragraph" w:styleId="CommentText">
    <w:name w:val="annotation text"/>
    <w:basedOn w:val="Normal"/>
    <w:link w:val="CommentTextChar"/>
    <w:uiPriority w:val="99"/>
    <w:semiHidden/>
    <w:unhideWhenUsed/>
    <w:rsid w:val="00365919"/>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365919"/>
    <w:rPr>
      <w:rFonts w:ascii="Arial" w:eastAsia="Times New Roman" w:hAnsi="Arial" w:cs="Times New Roman"/>
      <w:sz w:val="20"/>
      <w:szCs w:val="20"/>
      <w:lang w:val="en-GB"/>
    </w:rPr>
  </w:style>
  <w:style w:type="character" w:styleId="UnresolvedMention">
    <w:name w:val="Unresolved Mention"/>
    <w:basedOn w:val="DefaultParagraphFont"/>
    <w:uiPriority w:val="99"/>
    <w:semiHidden/>
    <w:unhideWhenUsed/>
    <w:rsid w:val="003659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355A5"/>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A355A5"/>
    <w:rPr>
      <w:rFonts w:ascii="Arial" w:eastAsia="Times New Roman" w:hAnsi="Arial" w:cs="Times New Roman"/>
      <w:b/>
      <w:bCs/>
      <w:sz w:val="20"/>
      <w:szCs w:val="20"/>
      <w:lang w:val="en-GB"/>
    </w:rPr>
  </w:style>
  <w:style w:type="paragraph" w:styleId="Header">
    <w:name w:val="header"/>
    <w:basedOn w:val="Normal"/>
    <w:link w:val="HeaderChar"/>
    <w:uiPriority w:val="99"/>
    <w:unhideWhenUsed/>
    <w:rsid w:val="00CE7D6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E7D63"/>
  </w:style>
  <w:style w:type="paragraph" w:styleId="Footer">
    <w:name w:val="footer"/>
    <w:basedOn w:val="Normal"/>
    <w:link w:val="FooterChar"/>
    <w:uiPriority w:val="99"/>
    <w:unhideWhenUsed/>
    <w:rsid w:val="00CE7D6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E7D63"/>
  </w:style>
  <w:style w:type="character" w:customStyle="1" w:styleId="Heading1Char">
    <w:name w:val="Heading 1 Char"/>
    <w:basedOn w:val="DefaultParagraphFont"/>
    <w:link w:val="Heading1"/>
    <w:uiPriority w:val="9"/>
    <w:rsid w:val="001464FB"/>
    <w:rPr>
      <w:rFonts w:ascii="Times New Roman" w:eastAsia="Times New Roman" w:hAnsi="Times New Roman" w:cs="Times New Roman"/>
      <w:b/>
      <w:bCs/>
      <w:kern w:val="36"/>
      <w:sz w:val="48"/>
      <w:szCs w:val="48"/>
      <w:lang w:val="en-GB" w:eastAsia="en-GB"/>
    </w:rPr>
  </w:style>
  <w:style w:type="character" w:customStyle="1" w:styleId="xn-money">
    <w:name w:val="xn-money"/>
    <w:basedOn w:val="DefaultParagraphFont"/>
    <w:rsid w:val="0087248D"/>
  </w:style>
  <w:style w:type="character" w:customStyle="1" w:styleId="xn-location">
    <w:name w:val="xn-location"/>
    <w:basedOn w:val="DefaultParagraphFont"/>
    <w:rsid w:val="0087248D"/>
  </w:style>
  <w:style w:type="paragraph" w:styleId="ListParagraph">
    <w:name w:val="List Paragraph"/>
    <w:basedOn w:val="Normal"/>
    <w:uiPriority w:val="34"/>
    <w:qFormat/>
    <w:rsid w:val="00B55072"/>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A10F50"/>
    <w:rPr>
      <w:color w:val="954F72" w:themeColor="followedHyperlink"/>
      <w:u w:val="single"/>
    </w:rPr>
  </w:style>
  <w:style w:type="character" w:customStyle="1" w:styleId="apple-converted-space">
    <w:name w:val="apple-converted-space"/>
    <w:basedOn w:val="DefaultParagraphFont"/>
    <w:rsid w:val="00216029"/>
  </w:style>
  <w:style w:type="character" w:customStyle="1" w:styleId="il">
    <w:name w:val="il"/>
    <w:basedOn w:val="DefaultParagraphFont"/>
    <w:rsid w:val="00216029"/>
  </w:style>
  <w:style w:type="character" w:customStyle="1" w:styleId="m-2905604632204312958xcontentpasted0">
    <w:name w:val="m_-2905604632204312958xcontentpasted0"/>
    <w:basedOn w:val="DefaultParagraphFont"/>
    <w:rsid w:val="00216029"/>
  </w:style>
  <w:style w:type="paragraph" w:styleId="NormalWeb">
    <w:name w:val="Normal (Web)"/>
    <w:basedOn w:val="Normal"/>
    <w:uiPriority w:val="99"/>
    <w:unhideWhenUsed/>
    <w:rsid w:val="00216029"/>
    <w:pPr>
      <w:spacing w:before="100" w:beforeAutospacing="1" w:after="100" w:afterAutospacing="1"/>
    </w:pPr>
  </w:style>
  <w:style w:type="character" w:styleId="Strong">
    <w:name w:val="Strong"/>
    <w:basedOn w:val="DefaultParagraphFont"/>
    <w:uiPriority w:val="22"/>
    <w:qFormat/>
    <w:rsid w:val="00216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49">
      <w:bodyDiv w:val="1"/>
      <w:marLeft w:val="0"/>
      <w:marRight w:val="0"/>
      <w:marTop w:val="0"/>
      <w:marBottom w:val="0"/>
      <w:divBdr>
        <w:top w:val="none" w:sz="0" w:space="0" w:color="auto"/>
        <w:left w:val="none" w:sz="0" w:space="0" w:color="auto"/>
        <w:bottom w:val="none" w:sz="0" w:space="0" w:color="auto"/>
        <w:right w:val="none" w:sz="0" w:space="0" w:color="auto"/>
      </w:divBdr>
    </w:div>
    <w:div w:id="68775621">
      <w:bodyDiv w:val="1"/>
      <w:marLeft w:val="0"/>
      <w:marRight w:val="0"/>
      <w:marTop w:val="0"/>
      <w:marBottom w:val="0"/>
      <w:divBdr>
        <w:top w:val="none" w:sz="0" w:space="0" w:color="auto"/>
        <w:left w:val="none" w:sz="0" w:space="0" w:color="auto"/>
        <w:bottom w:val="none" w:sz="0" w:space="0" w:color="auto"/>
        <w:right w:val="none" w:sz="0" w:space="0" w:color="auto"/>
      </w:divBdr>
    </w:div>
    <w:div w:id="93597104">
      <w:bodyDiv w:val="1"/>
      <w:marLeft w:val="0"/>
      <w:marRight w:val="0"/>
      <w:marTop w:val="0"/>
      <w:marBottom w:val="0"/>
      <w:divBdr>
        <w:top w:val="none" w:sz="0" w:space="0" w:color="auto"/>
        <w:left w:val="none" w:sz="0" w:space="0" w:color="auto"/>
        <w:bottom w:val="none" w:sz="0" w:space="0" w:color="auto"/>
        <w:right w:val="none" w:sz="0" w:space="0" w:color="auto"/>
      </w:divBdr>
    </w:div>
    <w:div w:id="258222418">
      <w:bodyDiv w:val="1"/>
      <w:marLeft w:val="0"/>
      <w:marRight w:val="0"/>
      <w:marTop w:val="0"/>
      <w:marBottom w:val="0"/>
      <w:divBdr>
        <w:top w:val="none" w:sz="0" w:space="0" w:color="auto"/>
        <w:left w:val="none" w:sz="0" w:space="0" w:color="auto"/>
        <w:bottom w:val="none" w:sz="0" w:space="0" w:color="auto"/>
        <w:right w:val="none" w:sz="0" w:space="0" w:color="auto"/>
      </w:divBdr>
    </w:div>
    <w:div w:id="289827271">
      <w:bodyDiv w:val="1"/>
      <w:marLeft w:val="0"/>
      <w:marRight w:val="0"/>
      <w:marTop w:val="0"/>
      <w:marBottom w:val="0"/>
      <w:divBdr>
        <w:top w:val="none" w:sz="0" w:space="0" w:color="auto"/>
        <w:left w:val="none" w:sz="0" w:space="0" w:color="auto"/>
        <w:bottom w:val="none" w:sz="0" w:space="0" w:color="auto"/>
        <w:right w:val="none" w:sz="0" w:space="0" w:color="auto"/>
      </w:divBdr>
      <w:divsChild>
        <w:div w:id="973829714">
          <w:marLeft w:val="0"/>
          <w:marRight w:val="0"/>
          <w:marTop w:val="0"/>
          <w:marBottom w:val="0"/>
          <w:divBdr>
            <w:top w:val="none" w:sz="0" w:space="0" w:color="auto"/>
            <w:left w:val="none" w:sz="0" w:space="0" w:color="auto"/>
            <w:bottom w:val="none" w:sz="0" w:space="0" w:color="auto"/>
            <w:right w:val="none" w:sz="0" w:space="0" w:color="auto"/>
          </w:divBdr>
        </w:div>
        <w:div w:id="936476571">
          <w:marLeft w:val="0"/>
          <w:marRight w:val="0"/>
          <w:marTop w:val="120"/>
          <w:marBottom w:val="0"/>
          <w:divBdr>
            <w:top w:val="none" w:sz="0" w:space="0" w:color="auto"/>
            <w:left w:val="none" w:sz="0" w:space="0" w:color="auto"/>
            <w:bottom w:val="none" w:sz="0" w:space="0" w:color="auto"/>
            <w:right w:val="none" w:sz="0" w:space="0" w:color="auto"/>
          </w:divBdr>
          <w:divsChild>
            <w:div w:id="12404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0326">
      <w:bodyDiv w:val="1"/>
      <w:marLeft w:val="0"/>
      <w:marRight w:val="0"/>
      <w:marTop w:val="0"/>
      <w:marBottom w:val="0"/>
      <w:divBdr>
        <w:top w:val="none" w:sz="0" w:space="0" w:color="auto"/>
        <w:left w:val="none" w:sz="0" w:space="0" w:color="auto"/>
        <w:bottom w:val="none" w:sz="0" w:space="0" w:color="auto"/>
        <w:right w:val="none" w:sz="0" w:space="0" w:color="auto"/>
      </w:divBdr>
    </w:div>
    <w:div w:id="546600929">
      <w:bodyDiv w:val="1"/>
      <w:marLeft w:val="0"/>
      <w:marRight w:val="0"/>
      <w:marTop w:val="0"/>
      <w:marBottom w:val="0"/>
      <w:divBdr>
        <w:top w:val="none" w:sz="0" w:space="0" w:color="auto"/>
        <w:left w:val="none" w:sz="0" w:space="0" w:color="auto"/>
        <w:bottom w:val="none" w:sz="0" w:space="0" w:color="auto"/>
        <w:right w:val="none" w:sz="0" w:space="0" w:color="auto"/>
      </w:divBdr>
    </w:div>
    <w:div w:id="564527734">
      <w:bodyDiv w:val="1"/>
      <w:marLeft w:val="0"/>
      <w:marRight w:val="0"/>
      <w:marTop w:val="0"/>
      <w:marBottom w:val="0"/>
      <w:divBdr>
        <w:top w:val="none" w:sz="0" w:space="0" w:color="auto"/>
        <w:left w:val="none" w:sz="0" w:space="0" w:color="auto"/>
        <w:bottom w:val="none" w:sz="0" w:space="0" w:color="auto"/>
        <w:right w:val="none" w:sz="0" w:space="0" w:color="auto"/>
      </w:divBdr>
    </w:div>
    <w:div w:id="564612247">
      <w:bodyDiv w:val="1"/>
      <w:marLeft w:val="0"/>
      <w:marRight w:val="0"/>
      <w:marTop w:val="0"/>
      <w:marBottom w:val="0"/>
      <w:divBdr>
        <w:top w:val="none" w:sz="0" w:space="0" w:color="auto"/>
        <w:left w:val="none" w:sz="0" w:space="0" w:color="auto"/>
        <w:bottom w:val="none" w:sz="0" w:space="0" w:color="auto"/>
        <w:right w:val="none" w:sz="0" w:space="0" w:color="auto"/>
      </w:divBdr>
    </w:div>
    <w:div w:id="693845912">
      <w:bodyDiv w:val="1"/>
      <w:marLeft w:val="0"/>
      <w:marRight w:val="0"/>
      <w:marTop w:val="0"/>
      <w:marBottom w:val="0"/>
      <w:divBdr>
        <w:top w:val="none" w:sz="0" w:space="0" w:color="auto"/>
        <w:left w:val="none" w:sz="0" w:space="0" w:color="auto"/>
        <w:bottom w:val="none" w:sz="0" w:space="0" w:color="auto"/>
        <w:right w:val="none" w:sz="0" w:space="0" w:color="auto"/>
      </w:divBdr>
    </w:div>
    <w:div w:id="853036859">
      <w:bodyDiv w:val="1"/>
      <w:marLeft w:val="0"/>
      <w:marRight w:val="0"/>
      <w:marTop w:val="0"/>
      <w:marBottom w:val="0"/>
      <w:divBdr>
        <w:top w:val="none" w:sz="0" w:space="0" w:color="auto"/>
        <w:left w:val="none" w:sz="0" w:space="0" w:color="auto"/>
        <w:bottom w:val="none" w:sz="0" w:space="0" w:color="auto"/>
        <w:right w:val="none" w:sz="0" w:space="0" w:color="auto"/>
      </w:divBdr>
      <w:divsChild>
        <w:div w:id="119765933">
          <w:marLeft w:val="576"/>
          <w:marRight w:val="0"/>
          <w:marTop w:val="0"/>
          <w:marBottom w:val="0"/>
          <w:divBdr>
            <w:top w:val="none" w:sz="0" w:space="0" w:color="auto"/>
            <w:left w:val="none" w:sz="0" w:space="0" w:color="auto"/>
            <w:bottom w:val="none" w:sz="0" w:space="0" w:color="auto"/>
            <w:right w:val="none" w:sz="0" w:space="0" w:color="auto"/>
          </w:divBdr>
        </w:div>
        <w:div w:id="651107841">
          <w:marLeft w:val="576"/>
          <w:marRight w:val="0"/>
          <w:marTop w:val="0"/>
          <w:marBottom w:val="0"/>
          <w:divBdr>
            <w:top w:val="none" w:sz="0" w:space="0" w:color="auto"/>
            <w:left w:val="none" w:sz="0" w:space="0" w:color="auto"/>
            <w:bottom w:val="none" w:sz="0" w:space="0" w:color="auto"/>
            <w:right w:val="none" w:sz="0" w:space="0" w:color="auto"/>
          </w:divBdr>
        </w:div>
        <w:div w:id="1438520170">
          <w:marLeft w:val="576"/>
          <w:marRight w:val="0"/>
          <w:marTop w:val="0"/>
          <w:marBottom w:val="0"/>
          <w:divBdr>
            <w:top w:val="none" w:sz="0" w:space="0" w:color="auto"/>
            <w:left w:val="none" w:sz="0" w:space="0" w:color="auto"/>
            <w:bottom w:val="none" w:sz="0" w:space="0" w:color="auto"/>
            <w:right w:val="none" w:sz="0" w:space="0" w:color="auto"/>
          </w:divBdr>
        </w:div>
        <w:div w:id="1682395966">
          <w:marLeft w:val="576"/>
          <w:marRight w:val="0"/>
          <w:marTop w:val="0"/>
          <w:marBottom w:val="0"/>
          <w:divBdr>
            <w:top w:val="none" w:sz="0" w:space="0" w:color="auto"/>
            <w:left w:val="none" w:sz="0" w:space="0" w:color="auto"/>
            <w:bottom w:val="none" w:sz="0" w:space="0" w:color="auto"/>
            <w:right w:val="none" w:sz="0" w:space="0" w:color="auto"/>
          </w:divBdr>
        </w:div>
        <w:div w:id="935019141">
          <w:marLeft w:val="576"/>
          <w:marRight w:val="0"/>
          <w:marTop w:val="0"/>
          <w:marBottom w:val="0"/>
          <w:divBdr>
            <w:top w:val="none" w:sz="0" w:space="0" w:color="auto"/>
            <w:left w:val="none" w:sz="0" w:space="0" w:color="auto"/>
            <w:bottom w:val="none" w:sz="0" w:space="0" w:color="auto"/>
            <w:right w:val="none" w:sz="0" w:space="0" w:color="auto"/>
          </w:divBdr>
        </w:div>
        <w:div w:id="1160851687">
          <w:marLeft w:val="576"/>
          <w:marRight w:val="0"/>
          <w:marTop w:val="0"/>
          <w:marBottom w:val="169"/>
          <w:divBdr>
            <w:top w:val="none" w:sz="0" w:space="0" w:color="auto"/>
            <w:left w:val="none" w:sz="0" w:space="0" w:color="auto"/>
            <w:bottom w:val="none" w:sz="0" w:space="0" w:color="auto"/>
            <w:right w:val="none" w:sz="0" w:space="0" w:color="auto"/>
          </w:divBdr>
        </w:div>
      </w:divsChild>
    </w:div>
    <w:div w:id="879829242">
      <w:bodyDiv w:val="1"/>
      <w:marLeft w:val="0"/>
      <w:marRight w:val="0"/>
      <w:marTop w:val="0"/>
      <w:marBottom w:val="0"/>
      <w:divBdr>
        <w:top w:val="none" w:sz="0" w:space="0" w:color="auto"/>
        <w:left w:val="none" w:sz="0" w:space="0" w:color="auto"/>
        <w:bottom w:val="none" w:sz="0" w:space="0" w:color="auto"/>
        <w:right w:val="none" w:sz="0" w:space="0" w:color="auto"/>
      </w:divBdr>
    </w:div>
    <w:div w:id="919757911">
      <w:bodyDiv w:val="1"/>
      <w:marLeft w:val="0"/>
      <w:marRight w:val="0"/>
      <w:marTop w:val="0"/>
      <w:marBottom w:val="0"/>
      <w:divBdr>
        <w:top w:val="none" w:sz="0" w:space="0" w:color="auto"/>
        <w:left w:val="none" w:sz="0" w:space="0" w:color="auto"/>
        <w:bottom w:val="none" w:sz="0" w:space="0" w:color="auto"/>
        <w:right w:val="none" w:sz="0" w:space="0" w:color="auto"/>
      </w:divBdr>
    </w:div>
    <w:div w:id="931209237">
      <w:bodyDiv w:val="1"/>
      <w:marLeft w:val="0"/>
      <w:marRight w:val="0"/>
      <w:marTop w:val="0"/>
      <w:marBottom w:val="0"/>
      <w:divBdr>
        <w:top w:val="none" w:sz="0" w:space="0" w:color="auto"/>
        <w:left w:val="none" w:sz="0" w:space="0" w:color="auto"/>
        <w:bottom w:val="none" w:sz="0" w:space="0" w:color="auto"/>
        <w:right w:val="none" w:sz="0" w:space="0" w:color="auto"/>
      </w:divBdr>
    </w:div>
    <w:div w:id="1072116039">
      <w:bodyDiv w:val="1"/>
      <w:marLeft w:val="0"/>
      <w:marRight w:val="0"/>
      <w:marTop w:val="0"/>
      <w:marBottom w:val="0"/>
      <w:divBdr>
        <w:top w:val="none" w:sz="0" w:space="0" w:color="auto"/>
        <w:left w:val="none" w:sz="0" w:space="0" w:color="auto"/>
        <w:bottom w:val="none" w:sz="0" w:space="0" w:color="auto"/>
        <w:right w:val="none" w:sz="0" w:space="0" w:color="auto"/>
      </w:divBdr>
    </w:div>
    <w:div w:id="1124544803">
      <w:bodyDiv w:val="1"/>
      <w:marLeft w:val="0"/>
      <w:marRight w:val="0"/>
      <w:marTop w:val="0"/>
      <w:marBottom w:val="0"/>
      <w:divBdr>
        <w:top w:val="none" w:sz="0" w:space="0" w:color="auto"/>
        <w:left w:val="none" w:sz="0" w:space="0" w:color="auto"/>
        <w:bottom w:val="none" w:sz="0" w:space="0" w:color="auto"/>
        <w:right w:val="none" w:sz="0" w:space="0" w:color="auto"/>
      </w:divBdr>
    </w:div>
    <w:div w:id="1227571193">
      <w:bodyDiv w:val="1"/>
      <w:marLeft w:val="0"/>
      <w:marRight w:val="0"/>
      <w:marTop w:val="0"/>
      <w:marBottom w:val="0"/>
      <w:divBdr>
        <w:top w:val="none" w:sz="0" w:space="0" w:color="auto"/>
        <w:left w:val="none" w:sz="0" w:space="0" w:color="auto"/>
        <w:bottom w:val="none" w:sz="0" w:space="0" w:color="auto"/>
        <w:right w:val="none" w:sz="0" w:space="0" w:color="auto"/>
      </w:divBdr>
      <w:divsChild>
        <w:div w:id="1569921271">
          <w:marLeft w:val="576"/>
          <w:marRight w:val="0"/>
          <w:marTop w:val="0"/>
          <w:marBottom w:val="0"/>
          <w:divBdr>
            <w:top w:val="none" w:sz="0" w:space="0" w:color="auto"/>
            <w:left w:val="none" w:sz="0" w:space="0" w:color="auto"/>
            <w:bottom w:val="none" w:sz="0" w:space="0" w:color="auto"/>
            <w:right w:val="none" w:sz="0" w:space="0" w:color="auto"/>
          </w:divBdr>
        </w:div>
        <w:div w:id="1070345083">
          <w:marLeft w:val="576"/>
          <w:marRight w:val="0"/>
          <w:marTop w:val="0"/>
          <w:marBottom w:val="0"/>
          <w:divBdr>
            <w:top w:val="none" w:sz="0" w:space="0" w:color="auto"/>
            <w:left w:val="none" w:sz="0" w:space="0" w:color="auto"/>
            <w:bottom w:val="none" w:sz="0" w:space="0" w:color="auto"/>
            <w:right w:val="none" w:sz="0" w:space="0" w:color="auto"/>
          </w:divBdr>
        </w:div>
        <w:div w:id="255017864">
          <w:marLeft w:val="576"/>
          <w:marRight w:val="0"/>
          <w:marTop w:val="0"/>
          <w:marBottom w:val="0"/>
          <w:divBdr>
            <w:top w:val="none" w:sz="0" w:space="0" w:color="auto"/>
            <w:left w:val="none" w:sz="0" w:space="0" w:color="auto"/>
            <w:bottom w:val="none" w:sz="0" w:space="0" w:color="auto"/>
            <w:right w:val="none" w:sz="0" w:space="0" w:color="auto"/>
          </w:divBdr>
        </w:div>
        <w:div w:id="1843659452">
          <w:marLeft w:val="576"/>
          <w:marRight w:val="0"/>
          <w:marTop w:val="0"/>
          <w:marBottom w:val="0"/>
          <w:divBdr>
            <w:top w:val="none" w:sz="0" w:space="0" w:color="auto"/>
            <w:left w:val="none" w:sz="0" w:space="0" w:color="auto"/>
            <w:bottom w:val="none" w:sz="0" w:space="0" w:color="auto"/>
            <w:right w:val="none" w:sz="0" w:space="0" w:color="auto"/>
          </w:divBdr>
        </w:div>
        <w:div w:id="1326858179">
          <w:marLeft w:val="576"/>
          <w:marRight w:val="0"/>
          <w:marTop w:val="0"/>
          <w:marBottom w:val="0"/>
          <w:divBdr>
            <w:top w:val="none" w:sz="0" w:space="0" w:color="auto"/>
            <w:left w:val="none" w:sz="0" w:space="0" w:color="auto"/>
            <w:bottom w:val="none" w:sz="0" w:space="0" w:color="auto"/>
            <w:right w:val="none" w:sz="0" w:space="0" w:color="auto"/>
          </w:divBdr>
        </w:div>
        <w:div w:id="913513956">
          <w:marLeft w:val="576"/>
          <w:marRight w:val="0"/>
          <w:marTop w:val="0"/>
          <w:marBottom w:val="169"/>
          <w:divBdr>
            <w:top w:val="none" w:sz="0" w:space="0" w:color="auto"/>
            <w:left w:val="none" w:sz="0" w:space="0" w:color="auto"/>
            <w:bottom w:val="none" w:sz="0" w:space="0" w:color="auto"/>
            <w:right w:val="none" w:sz="0" w:space="0" w:color="auto"/>
          </w:divBdr>
        </w:div>
      </w:divsChild>
    </w:div>
    <w:div w:id="1401366619">
      <w:bodyDiv w:val="1"/>
      <w:marLeft w:val="0"/>
      <w:marRight w:val="0"/>
      <w:marTop w:val="0"/>
      <w:marBottom w:val="0"/>
      <w:divBdr>
        <w:top w:val="none" w:sz="0" w:space="0" w:color="auto"/>
        <w:left w:val="none" w:sz="0" w:space="0" w:color="auto"/>
        <w:bottom w:val="none" w:sz="0" w:space="0" w:color="auto"/>
        <w:right w:val="none" w:sz="0" w:space="0" w:color="auto"/>
      </w:divBdr>
    </w:div>
    <w:div w:id="1496721430">
      <w:bodyDiv w:val="1"/>
      <w:marLeft w:val="0"/>
      <w:marRight w:val="0"/>
      <w:marTop w:val="0"/>
      <w:marBottom w:val="0"/>
      <w:divBdr>
        <w:top w:val="none" w:sz="0" w:space="0" w:color="auto"/>
        <w:left w:val="none" w:sz="0" w:space="0" w:color="auto"/>
        <w:bottom w:val="none" w:sz="0" w:space="0" w:color="auto"/>
        <w:right w:val="none" w:sz="0" w:space="0" w:color="auto"/>
      </w:divBdr>
    </w:div>
    <w:div w:id="1506939332">
      <w:bodyDiv w:val="1"/>
      <w:marLeft w:val="0"/>
      <w:marRight w:val="0"/>
      <w:marTop w:val="0"/>
      <w:marBottom w:val="0"/>
      <w:divBdr>
        <w:top w:val="none" w:sz="0" w:space="0" w:color="auto"/>
        <w:left w:val="none" w:sz="0" w:space="0" w:color="auto"/>
        <w:bottom w:val="none" w:sz="0" w:space="0" w:color="auto"/>
        <w:right w:val="none" w:sz="0" w:space="0" w:color="auto"/>
      </w:divBdr>
    </w:div>
    <w:div w:id="1511530847">
      <w:bodyDiv w:val="1"/>
      <w:marLeft w:val="0"/>
      <w:marRight w:val="0"/>
      <w:marTop w:val="0"/>
      <w:marBottom w:val="0"/>
      <w:divBdr>
        <w:top w:val="none" w:sz="0" w:space="0" w:color="auto"/>
        <w:left w:val="none" w:sz="0" w:space="0" w:color="auto"/>
        <w:bottom w:val="none" w:sz="0" w:space="0" w:color="auto"/>
        <w:right w:val="none" w:sz="0" w:space="0" w:color="auto"/>
      </w:divBdr>
      <w:divsChild>
        <w:div w:id="180096882">
          <w:marLeft w:val="0"/>
          <w:marRight w:val="0"/>
          <w:marTop w:val="0"/>
          <w:marBottom w:val="0"/>
          <w:divBdr>
            <w:top w:val="none" w:sz="0" w:space="0" w:color="auto"/>
            <w:left w:val="none" w:sz="0" w:space="0" w:color="auto"/>
            <w:bottom w:val="none" w:sz="0" w:space="0" w:color="auto"/>
            <w:right w:val="none" w:sz="0" w:space="0" w:color="auto"/>
          </w:divBdr>
        </w:div>
        <w:div w:id="86653672">
          <w:marLeft w:val="0"/>
          <w:marRight w:val="0"/>
          <w:marTop w:val="0"/>
          <w:marBottom w:val="0"/>
          <w:divBdr>
            <w:top w:val="none" w:sz="0" w:space="0" w:color="auto"/>
            <w:left w:val="none" w:sz="0" w:space="0" w:color="auto"/>
            <w:bottom w:val="none" w:sz="0" w:space="0" w:color="auto"/>
            <w:right w:val="none" w:sz="0" w:space="0" w:color="auto"/>
          </w:divBdr>
        </w:div>
        <w:div w:id="2140493920">
          <w:marLeft w:val="0"/>
          <w:marRight w:val="0"/>
          <w:marTop w:val="0"/>
          <w:marBottom w:val="0"/>
          <w:divBdr>
            <w:top w:val="none" w:sz="0" w:space="0" w:color="auto"/>
            <w:left w:val="none" w:sz="0" w:space="0" w:color="auto"/>
            <w:bottom w:val="none" w:sz="0" w:space="0" w:color="auto"/>
            <w:right w:val="none" w:sz="0" w:space="0" w:color="auto"/>
          </w:divBdr>
        </w:div>
        <w:div w:id="2074157812">
          <w:marLeft w:val="0"/>
          <w:marRight w:val="0"/>
          <w:marTop w:val="0"/>
          <w:marBottom w:val="0"/>
          <w:divBdr>
            <w:top w:val="none" w:sz="0" w:space="0" w:color="auto"/>
            <w:left w:val="none" w:sz="0" w:space="0" w:color="auto"/>
            <w:bottom w:val="none" w:sz="0" w:space="0" w:color="auto"/>
            <w:right w:val="none" w:sz="0" w:space="0" w:color="auto"/>
          </w:divBdr>
        </w:div>
        <w:div w:id="12847367">
          <w:marLeft w:val="0"/>
          <w:marRight w:val="0"/>
          <w:marTop w:val="0"/>
          <w:marBottom w:val="0"/>
          <w:divBdr>
            <w:top w:val="none" w:sz="0" w:space="0" w:color="auto"/>
            <w:left w:val="none" w:sz="0" w:space="0" w:color="auto"/>
            <w:bottom w:val="none" w:sz="0" w:space="0" w:color="auto"/>
            <w:right w:val="none" w:sz="0" w:space="0" w:color="auto"/>
          </w:divBdr>
        </w:div>
        <w:div w:id="1775707180">
          <w:marLeft w:val="0"/>
          <w:marRight w:val="0"/>
          <w:marTop w:val="0"/>
          <w:marBottom w:val="0"/>
          <w:divBdr>
            <w:top w:val="none" w:sz="0" w:space="0" w:color="auto"/>
            <w:left w:val="none" w:sz="0" w:space="0" w:color="auto"/>
            <w:bottom w:val="none" w:sz="0" w:space="0" w:color="auto"/>
            <w:right w:val="none" w:sz="0" w:space="0" w:color="auto"/>
          </w:divBdr>
        </w:div>
      </w:divsChild>
    </w:div>
    <w:div w:id="1533765020">
      <w:bodyDiv w:val="1"/>
      <w:marLeft w:val="0"/>
      <w:marRight w:val="0"/>
      <w:marTop w:val="0"/>
      <w:marBottom w:val="0"/>
      <w:divBdr>
        <w:top w:val="none" w:sz="0" w:space="0" w:color="auto"/>
        <w:left w:val="none" w:sz="0" w:space="0" w:color="auto"/>
        <w:bottom w:val="none" w:sz="0" w:space="0" w:color="auto"/>
        <w:right w:val="none" w:sz="0" w:space="0" w:color="auto"/>
      </w:divBdr>
    </w:div>
    <w:div w:id="1603535299">
      <w:bodyDiv w:val="1"/>
      <w:marLeft w:val="0"/>
      <w:marRight w:val="0"/>
      <w:marTop w:val="0"/>
      <w:marBottom w:val="0"/>
      <w:divBdr>
        <w:top w:val="none" w:sz="0" w:space="0" w:color="auto"/>
        <w:left w:val="none" w:sz="0" w:space="0" w:color="auto"/>
        <w:bottom w:val="none" w:sz="0" w:space="0" w:color="auto"/>
        <w:right w:val="none" w:sz="0" w:space="0" w:color="auto"/>
      </w:divBdr>
      <w:divsChild>
        <w:div w:id="1746876911">
          <w:marLeft w:val="0"/>
          <w:marRight w:val="0"/>
          <w:marTop w:val="0"/>
          <w:marBottom w:val="0"/>
          <w:divBdr>
            <w:top w:val="none" w:sz="0" w:space="0" w:color="auto"/>
            <w:left w:val="none" w:sz="0" w:space="0" w:color="auto"/>
            <w:bottom w:val="none" w:sz="0" w:space="0" w:color="auto"/>
            <w:right w:val="none" w:sz="0" w:space="0" w:color="auto"/>
          </w:divBdr>
        </w:div>
        <w:div w:id="360208031">
          <w:marLeft w:val="0"/>
          <w:marRight w:val="0"/>
          <w:marTop w:val="0"/>
          <w:marBottom w:val="0"/>
          <w:divBdr>
            <w:top w:val="none" w:sz="0" w:space="0" w:color="auto"/>
            <w:left w:val="none" w:sz="0" w:space="0" w:color="auto"/>
            <w:bottom w:val="none" w:sz="0" w:space="0" w:color="auto"/>
            <w:right w:val="none" w:sz="0" w:space="0" w:color="auto"/>
          </w:divBdr>
        </w:div>
        <w:div w:id="591279496">
          <w:marLeft w:val="0"/>
          <w:marRight w:val="0"/>
          <w:marTop w:val="0"/>
          <w:marBottom w:val="0"/>
          <w:divBdr>
            <w:top w:val="none" w:sz="0" w:space="0" w:color="auto"/>
            <w:left w:val="none" w:sz="0" w:space="0" w:color="auto"/>
            <w:bottom w:val="none" w:sz="0" w:space="0" w:color="auto"/>
            <w:right w:val="none" w:sz="0" w:space="0" w:color="auto"/>
          </w:divBdr>
        </w:div>
        <w:div w:id="743794452">
          <w:marLeft w:val="0"/>
          <w:marRight w:val="0"/>
          <w:marTop w:val="0"/>
          <w:marBottom w:val="0"/>
          <w:divBdr>
            <w:top w:val="none" w:sz="0" w:space="0" w:color="auto"/>
            <w:left w:val="none" w:sz="0" w:space="0" w:color="auto"/>
            <w:bottom w:val="none" w:sz="0" w:space="0" w:color="auto"/>
            <w:right w:val="none" w:sz="0" w:space="0" w:color="auto"/>
          </w:divBdr>
        </w:div>
        <w:div w:id="500898118">
          <w:marLeft w:val="0"/>
          <w:marRight w:val="0"/>
          <w:marTop w:val="0"/>
          <w:marBottom w:val="0"/>
          <w:divBdr>
            <w:top w:val="none" w:sz="0" w:space="0" w:color="auto"/>
            <w:left w:val="none" w:sz="0" w:space="0" w:color="auto"/>
            <w:bottom w:val="none" w:sz="0" w:space="0" w:color="auto"/>
            <w:right w:val="none" w:sz="0" w:space="0" w:color="auto"/>
          </w:divBdr>
        </w:div>
        <w:div w:id="879321130">
          <w:marLeft w:val="0"/>
          <w:marRight w:val="0"/>
          <w:marTop w:val="0"/>
          <w:marBottom w:val="0"/>
          <w:divBdr>
            <w:top w:val="none" w:sz="0" w:space="0" w:color="auto"/>
            <w:left w:val="none" w:sz="0" w:space="0" w:color="auto"/>
            <w:bottom w:val="none" w:sz="0" w:space="0" w:color="auto"/>
            <w:right w:val="none" w:sz="0" w:space="0" w:color="auto"/>
          </w:divBdr>
        </w:div>
      </w:divsChild>
    </w:div>
    <w:div w:id="1659073515">
      <w:bodyDiv w:val="1"/>
      <w:marLeft w:val="0"/>
      <w:marRight w:val="0"/>
      <w:marTop w:val="0"/>
      <w:marBottom w:val="0"/>
      <w:divBdr>
        <w:top w:val="none" w:sz="0" w:space="0" w:color="auto"/>
        <w:left w:val="none" w:sz="0" w:space="0" w:color="auto"/>
        <w:bottom w:val="none" w:sz="0" w:space="0" w:color="auto"/>
        <w:right w:val="none" w:sz="0" w:space="0" w:color="auto"/>
      </w:divBdr>
    </w:div>
    <w:div w:id="1665357926">
      <w:bodyDiv w:val="1"/>
      <w:marLeft w:val="0"/>
      <w:marRight w:val="0"/>
      <w:marTop w:val="0"/>
      <w:marBottom w:val="0"/>
      <w:divBdr>
        <w:top w:val="none" w:sz="0" w:space="0" w:color="auto"/>
        <w:left w:val="none" w:sz="0" w:space="0" w:color="auto"/>
        <w:bottom w:val="none" w:sz="0" w:space="0" w:color="auto"/>
        <w:right w:val="none" w:sz="0" w:space="0" w:color="auto"/>
      </w:divBdr>
    </w:div>
    <w:div w:id="1869634499">
      <w:bodyDiv w:val="1"/>
      <w:marLeft w:val="0"/>
      <w:marRight w:val="0"/>
      <w:marTop w:val="0"/>
      <w:marBottom w:val="0"/>
      <w:divBdr>
        <w:top w:val="none" w:sz="0" w:space="0" w:color="auto"/>
        <w:left w:val="none" w:sz="0" w:space="0" w:color="auto"/>
        <w:bottom w:val="none" w:sz="0" w:space="0" w:color="auto"/>
        <w:right w:val="none" w:sz="0" w:space="0" w:color="auto"/>
      </w:divBdr>
      <w:divsChild>
        <w:div w:id="1242331361">
          <w:marLeft w:val="547"/>
          <w:marRight w:val="0"/>
          <w:marTop w:val="0"/>
          <w:marBottom w:val="0"/>
          <w:divBdr>
            <w:top w:val="none" w:sz="0" w:space="0" w:color="auto"/>
            <w:left w:val="none" w:sz="0" w:space="0" w:color="auto"/>
            <w:bottom w:val="none" w:sz="0" w:space="0" w:color="auto"/>
            <w:right w:val="none" w:sz="0" w:space="0" w:color="auto"/>
          </w:divBdr>
        </w:div>
        <w:div w:id="821964222">
          <w:marLeft w:val="547"/>
          <w:marRight w:val="0"/>
          <w:marTop w:val="0"/>
          <w:marBottom w:val="0"/>
          <w:divBdr>
            <w:top w:val="none" w:sz="0" w:space="0" w:color="auto"/>
            <w:left w:val="none" w:sz="0" w:space="0" w:color="auto"/>
            <w:bottom w:val="none" w:sz="0" w:space="0" w:color="auto"/>
            <w:right w:val="none" w:sz="0" w:space="0" w:color="auto"/>
          </w:divBdr>
        </w:div>
        <w:div w:id="1461806246">
          <w:marLeft w:val="547"/>
          <w:marRight w:val="0"/>
          <w:marTop w:val="0"/>
          <w:marBottom w:val="0"/>
          <w:divBdr>
            <w:top w:val="none" w:sz="0" w:space="0" w:color="auto"/>
            <w:left w:val="none" w:sz="0" w:space="0" w:color="auto"/>
            <w:bottom w:val="none" w:sz="0" w:space="0" w:color="auto"/>
            <w:right w:val="none" w:sz="0" w:space="0" w:color="auto"/>
          </w:divBdr>
        </w:div>
        <w:div w:id="1854566539">
          <w:marLeft w:val="547"/>
          <w:marRight w:val="0"/>
          <w:marTop w:val="0"/>
          <w:marBottom w:val="0"/>
          <w:divBdr>
            <w:top w:val="none" w:sz="0" w:space="0" w:color="auto"/>
            <w:left w:val="none" w:sz="0" w:space="0" w:color="auto"/>
            <w:bottom w:val="none" w:sz="0" w:space="0" w:color="auto"/>
            <w:right w:val="none" w:sz="0" w:space="0" w:color="auto"/>
          </w:divBdr>
        </w:div>
        <w:div w:id="458647679">
          <w:marLeft w:val="547"/>
          <w:marRight w:val="0"/>
          <w:marTop w:val="0"/>
          <w:marBottom w:val="160"/>
          <w:divBdr>
            <w:top w:val="none" w:sz="0" w:space="0" w:color="auto"/>
            <w:left w:val="none" w:sz="0" w:space="0" w:color="auto"/>
            <w:bottom w:val="none" w:sz="0" w:space="0" w:color="auto"/>
            <w:right w:val="none" w:sz="0" w:space="0" w:color="auto"/>
          </w:divBdr>
        </w:div>
      </w:divsChild>
    </w:div>
    <w:div w:id="186975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bs.li/Q01tZPN90" TargetMode="External"/><Relationship Id="rId18" Type="http://schemas.openxmlformats.org/officeDocument/2006/relationships/hyperlink" Target="mailto:Katie.Ford@Anicc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ubs.li/Q01tZPJF0" TargetMode="External"/><Relationship Id="rId17" Type="http://schemas.openxmlformats.org/officeDocument/2006/relationships/hyperlink" Target="mailto:Lucy.Turner@Biocair.com" TargetMode="External"/><Relationship Id="rId2" Type="http://schemas.openxmlformats.org/officeDocument/2006/relationships/customXml" Target="../customXml/item2.xml"/><Relationship Id="rId16" Type="http://schemas.openxmlformats.org/officeDocument/2006/relationships/hyperlink" Target="http://www.biocai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s.li/Q01tZPm-0" TargetMode="External"/><Relationship Id="rId5" Type="http://schemas.openxmlformats.org/officeDocument/2006/relationships/numbering" Target="numbering.xml"/><Relationship Id="rId15" Type="http://schemas.openxmlformats.org/officeDocument/2006/relationships/hyperlink" Target="https://hubs.li/Q01vsBFN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s.li/Q01tZQc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dd0a7738-a935-4801-8c9c-6869555f520c" xsi:nil="true"/>
    <TaxCatchAll xmlns="3c0ccd66-2484-4e77-8ef4-75211aba9181" xsi:nil="true"/>
    <lcf76f155ced4ddcb4097134ff3c332f xmlns="dd0a7738-a935-4801-8c9c-6869555f520c">
      <Terms xmlns="http://schemas.microsoft.com/office/infopath/2007/PartnerControls"/>
    </lcf76f155ced4ddcb4097134ff3c332f>
    <date_x002d_time xmlns="dd0a7738-a935-4801-8c9c-6869555f52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4C836D36C3934EAF74C3213D7624DD" ma:contentTypeVersion="18" ma:contentTypeDescription="Create a new document." ma:contentTypeScope="" ma:versionID="59864a9e223001bf25d6667c6139a4b9">
  <xsd:schema xmlns:xsd="http://www.w3.org/2001/XMLSchema" xmlns:xs="http://www.w3.org/2001/XMLSchema" xmlns:p="http://schemas.microsoft.com/office/2006/metadata/properties" xmlns:ns2="dd0a7738-a935-4801-8c9c-6869555f520c" xmlns:ns3="3c0ccd66-2484-4e77-8ef4-75211aba9181" targetNamespace="http://schemas.microsoft.com/office/2006/metadata/properties" ma:root="true" ma:fieldsID="2c04f85912940de583882c3048a6eeea" ns2:_="" ns3:_="">
    <xsd:import namespace="dd0a7738-a935-4801-8c9c-6869555f520c"/>
    <xsd:import namespace="3c0ccd66-2484-4e77-8ef4-75211aba91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_x002d_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7738-a935-4801-8c9c-6869555f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_x002d_time" ma:index="22" nillable="true" ma:displayName="date-time" ma:format="DateTime" ma:internalName="date_x002d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5bf7c-3b3b-49ce-97d1-4daa2922e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ccd66-2484-4e77-8ef4-75211aba9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99efb8e-132e-405e-9cdc-dca9a159c036}" ma:internalName="TaxCatchAll" ma:showField="CatchAllData" ma:web="3c0ccd66-2484-4e77-8ef4-75211aba9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D3437-C3FA-4108-8666-F4D37AD608CA}">
  <ds:schemaRefs>
    <ds:schemaRef ds:uri="http://schemas.openxmlformats.org/officeDocument/2006/bibliography"/>
  </ds:schemaRefs>
</ds:datastoreItem>
</file>

<file path=customXml/itemProps2.xml><?xml version="1.0" encoding="utf-8"?>
<ds:datastoreItem xmlns:ds="http://schemas.openxmlformats.org/officeDocument/2006/customXml" ds:itemID="{4F861E21-579F-433B-913D-1A7E582C3496}">
  <ds:schemaRefs>
    <ds:schemaRef ds:uri="http://schemas.microsoft.com/office/2006/metadata/properties"/>
    <ds:schemaRef ds:uri="http://schemas.microsoft.com/office/infopath/2007/PartnerControls"/>
    <ds:schemaRef ds:uri="dd0a7738-a935-4801-8c9c-6869555f520c"/>
    <ds:schemaRef ds:uri="3c0ccd66-2484-4e77-8ef4-75211aba9181"/>
  </ds:schemaRefs>
</ds:datastoreItem>
</file>

<file path=customXml/itemProps3.xml><?xml version="1.0" encoding="utf-8"?>
<ds:datastoreItem xmlns:ds="http://schemas.openxmlformats.org/officeDocument/2006/customXml" ds:itemID="{E90C427A-D286-4751-A5C2-A2C90DCB2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7738-a935-4801-8c9c-6869555f520c"/>
    <ds:schemaRef ds:uri="3c0ccd66-2484-4e77-8ef4-75211aba9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03F668-D80C-4A84-8640-6EFDE036C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Biocair International</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Roberts</dc:creator>
  <cp:keywords/>
  <dc:description/>
  <cp:lastModifiedBy>Lucy Turner</cp:lastModifiedBy>
  <cp:revision>17</cp:revision>
  <dcterms:created xsi:type="dcterms:W3CDTF">2022-12-12T13:33:00Z</dcterms:created>
  <dcterms:modified xsi:type="dcterms:W3CDTF">2022-12-14T17:35:00Z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0x010100634C836D36C3934EAF74C3213D7624DD</vt:lpwstr>
  </property>
  <property fmtid="{D5CDD505-2E9C-101B-9397-08002B2CF9AE}" pid="3" name="MediaServiceImageTags">
    <vt:lpwstr/>
  </property>
  <property fmtid="{D5CDD505-2E9C-101B-9397-08002B2CF9AE}" pid="4" name="GrammarlyDocumentId">
    <vt:lpwstr>a30a53a09f007a2edb5f14de7699ddfce2a9bc83f2a7932b87a66d8d22c44e60</vt:lpwstr>
  </property>
</Properties>
</file>